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6B" w:rsidRDefault="0094096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ED7" w:rsidRDefault="00E04492" w:rsidP="00E16ED7">
      <w:pPr>
        <w:pStyle w:val="Style11"/>
        <w:widowControl/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Оборудования кабинета «Формирование компетентностей»</w:t>
      </w:r>
    </w:p>
    <w:p w:rsidR="00BD71B2" w:rsidRDefault="00BD71B2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513"/>
        <w:gridCol w:w="2856"/>
        <w:gridCol w:w="7371"/>
      </w:tblGrid>
      <w:tr w:rsidR="00E04492" w:rsidRPr="00C90CE5" w:rsidTr="00E04492">
        <w:tc>
          <w:tcPr>
            <w:tcW w:w="513" w:type="dxa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rFonts w:eastAsia="Calibri"/>
                <w:sz w:val="22"/>
                <w:szCs w:val="22"/>
              </w:rPr>
            </w:pPr>
            <w:r w:rsidRPr="00C90CE5">
              <w:rPr>
                <w:rStyle w:val="FontStyle13"/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C90CE5">
              <w:rPr>
                <w:rStyle w:val="FontStyle13"/>
                <w:rFonts w:eastAsia="Calibri"/>
                <w:sz w:val="22"/>
                <w:szCs w:val="22"/>
              </w:rPr>
              <w:t>п</w:t>
            </w:r>
            <w:proofErr w:type="gramEnd"/>
            <w:r w:rsidRPr="00C90CE5">
              <w:rPr>
                <w:rStyle w:val="FontStyle13"/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856" w:type="dxa"/>
            <w:vAlign w:val="center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  <w:r w:rsidRPr="00C90CE5">
              <w:rPr>
                <w:rStyle w:val="FontStyle13"/>
                <w:rFonts w:eastAsia="Calibri"/>
                <w:sz w:val="22"/>
                <w:szCs w:val="22"/>
              </w:rPr>
              <w:t>Наименование товара</w:t>
            </w:r>
          </w:p>
        </w:tc>
        <w:tc>
          <w:tcPr>
            <w:tcW w:w="7371" w:type="dxa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rFonts w:eastAsia="Calibri"/>
                <w:sz w:val="22"/>
                <w:szCs w:val="22"/>
              </w:rPr>
            </w:pPr>
            <w:r w:rsidRPr="00C90CE5">
              <w:rPr>
                <w:rStyle w:val="FontStyle13"/>
                <w:rFonts w:eastAsia="Calibri"/>
                <w:sz w:val="22"/>
                <w:szCs w:val="22"/>
              </w:rPr>
              <w:t>Характеристика</w:t>
            </w:r>
          </w:p>
        </w:tc>
      </w:tr>
      <w:tr w:rsidR="00E04492" w:rsidRPr="00C90CE5" w:rsidTr="00E04492">
        <w:tc>
          <w:tcPr>
            <w:tcW w:w="513" w:type="dxa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rFonts w:eastAsia="Calibri"/>
                <w:sz w:val="22"/>
                <w:szCs w:val="22"/>
              </w:rPr>
            </w:pPr>
            <w:r>
              <w:rPr>
                <w:rStyle w:val="FontStyle13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56" w:type="dxa"/>
          </w:tcPr>
          <w:p w:rsidR="00E04492" w:rsidRDefault="00E04492" w:rsidP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 xml:space="preserve">Комплект шин транспортных </w:t>
            </w:r>
            <w:proofErr w:type="spellStart"/>
            <w:r>
              <w:rPr>
                <w:rStyle w:val="FontStyle13"/>
                <w:sz w:val="23"/>
                <w:szCs w:val="23"/>
              </w:rPr>
              <w:t>иммобилизационных</w:t>
            </w:r>
            <w:proofErr w:type="spellEnd"/>
            <w:r>
              <w:rPr>
                <w:rStyle w:val="FontStyle13"/>
                <w:sz w:val="23"/>
                <w:szCs w:val="23"/>
              </w:rPr>
              <w:t xml:space="preserve"> складных</w:t>
            </w:r>
          </w:p>
        </w:tc>
        <w:tc>
          <w:tcPr>
            <w:tcW w:w="7371" w:type="dxa"/>
          </w:tcPr>
          <w:p w:rsidR="00E04492" w:rsidRDefault="00E04492" w:rsidP="00E04492">
            <w:pPr>
              <w:shd w:val="clear" w:color="auto" w:fill="FFFFFF"/>
              <w:rPr>
                <w:rStyle w:val="FontStyle13"/>
                <w:rFonts w:eastAsia="Times New Roman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Назначение: для иммобилизации и транспортировки пострадавших с травмами верхних и нижних конечностей.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Описание: Шины представляют собой пластины специальной формы из картона с продольной и поперечной перфорацией для легкого моделирования любого размера шины по конечности. Крепление шин производиться с помощью бинтов.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Состав: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Шина для нижней конечности для детей ШТИдн-01 - 1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Шина для верхней конечности для детей ШТИдр-01 - 1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Шина-воротник для детей ШТИдв-01 - 1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Бинт медицинский стерильный 2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Повязка косыночная детская ПКд-01 (косынка) -1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Сумка транспортировочная - 1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Руководство по эксплуатации - 1 шт.</w:t>
            </w:r>
          </w:p>
          <w:p w:rsidR="00E04492" w:rsidRDefault="00E04492" w:rsidP="00E04492">
            <w:pPr>
              <w:shd w:val="clear" w:color="auto" w:fill="FFFFFF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 xml:space="preserve">Масса комплекта, </w:t>
            </w:r>
            <w:proofErr w:type="gramStart"/>
            <w:r>
              <w:rPr>
                <w:rStyle w:val="FontStyle13"/>
                <w:sz w:val="23"/>
                <w:szCs w:val="23"/>
              </w:rPr>
              <w:t>кг</w:t>
            </w:r>
            <w:proofErr w:type="gramEnd"/>
            <w:r>
              <w:rPr>
                <w:rStyle w:val="FontStyle13"/>
                <w:sz w:val="23"/>
                <w:szCs w:val="23"/>
              </w:rPr>
              <w:t xml:space="preserve"> - 1,2</w:t>
            </w:r>
          </w:p>
          <w:p w:rsidR="00E04492" w:rsidRDefault="00E04492" w:rsidP="00E04492">
            <w:pPr>
              <w:widowControl w:val="0"/>
              <w:shd w:val="clear" w:color="auto" w:fill="FFFFFF"/>
              <w:rPr>
                <w:rStyle w:val="FontStyle13"/>
                <w:rFonts w:eastAsia="Times New Roman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Габаритные размеры комплекта в сумке 330х165х150 мм</w:t>
            </w:r>
          </w:p>
        </w:tc>
      </w:tr>
      <w:tr w:rsidR="00E04492" w:rsidRPr="00C90CE5" w:rsidTr="00E04492">
        <w:tc>
          <w:tcPr>
            <w:tcW w:w="513" w:type="dxa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rFonts w:eastAsia="Calibri"/>
                <w:sz w:val="22"/>
                <w:szCs w:val="22"/>
              </w:rPr>
            </w:pPr>
            <w:r>
              <w:rPr>
                <w:rStyle w:val="FontStyle13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56" w:type="dxa"/>
          </w:tcPr>
          <w:p w:rsidR="00E04492" w:rsidRDefault="00E04492" w:rsidP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7371" w:type="dxa"/>
          </w:tcPr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КТРУ 21.20.24.170-00000002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 xml:space="preserve">Состав аптечки для оказания первой помощи </w:t>
            </w:r>
            <w:r>
              <w:rPr>
                <w:sz w:val="23"/>
                <w:szCs w:val="23"/>
              </w:rPr>
              <w:t xml:space="preserve">в соответствии с приказом </w:t>
            </w:r>
            <w:proofErr w:type="spellStart"/>
            <w:r>
              <w:rPr>
                <w:sz w:val="23"/>
                <w:szCs w:val="23"/>
              </w:rPr>
              <w:t>Минздравсоцразвития</w:t>
            </w:r>
            <w:proofErr w:type="spellEnd"/>
            <w:r>
              <w:rPr>
                <w:sz w:val="23"/>
                <w:szCs w:val="23"/>
              </w:rPr>
              <w:t xml:space="preserve"> от 05.03.2011г. № 169н</w:t>
            </w:r>
            <w:r>
              <w:rPr>
                <w:rStyle w:val="FontStyle13"/>
                <w:sz w:val="23"/>
                <w:szCs w:val="23"/>
              </w:rPr>
              <w:t>: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 Изделия медицинского назначения для временной остановки наружного кровотечения и перевязки ран: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1.1</w:t>
            </w:r>
            <w:r>
              <w:rPr>
                <w:rStyle w:val="FontStyle13"/>
                <w:sz w:val="23"/>
                <w:szCs w:val="23"/>
              </w:rPr>
              <w:tab/>
              <w:t>Жгут кровоостанавливающий-1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1.2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нестерильный 5 м x 5 см-1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1.3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нестерильный 5 м x 10 см-1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1.4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нестерильный 7 м x 14 см-1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1.5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стерильный</w:t>
            </w:r>
            <w:r>
              <w:rPr>
                <w:rStyle w:val="FontStyle13"/>
                <w:sz w:val="23"/>
                <w:szCs w:val="23"/>
              </w:rPr>
              <w:tab/>
              <w:t xml:space="preserve"> 5 м x 7 см-1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1.6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стерильный</w:t>
            </w:r>
            <w:r>
              <w:rPr>
                <w:rStyle w:val="FontStyle13"/>
                <w:sz w:val="23"/>
                <w:szCs w:val="23"/>
              </w:rPr>
              <w:tab/>
              <w:t xml:space="preserve"> 5 м x 10 см - 2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1.7</w:t>
            </w:r>
            <w:r>
              <w:rPr>
                <w:rStyle w:val="FontStyle13"/>
                <w:sz w:val="23"/>
                <w:szCs w:val="23"/>
              </w:rPr>
              <w:tab/>
              <w:t>Бинт марлевый медицинский стерильный</w:t>
            </w:r>
            <w:r>
              <w:rPr>
                <w:rStyle w:val="FontStyle13"/>
                <w:sz w:val="23"/>
                <w:szCs w:val="23"/>
              </w:rPr>
              <w:tab/>
              <w:t xml:space="preserve"> 7 м x 14 см</w:t>
            </w:r>
            <w:r>
              <w:rPr>
                <w:rStyle w:val="FontStyle13"/>
                <w:sz w:val="23"/>
                <w:szCs w:val="23"/>
              </w:rPr>
              <w:tab/>
              <w:t>-2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1.8</w:t>
            </w:r>
            <w:r>
              <w:rPr>
                <w:rStyle w:val="FontStyle13"/>
                <w:sz w:val="23"/>
                <w:szCs w:val="23"/>
              </w:rPr>
              <w:tab/>
              <w:t xml:space="preserve">Пакет перевязочный медицинский индивидуальный стерильный с </w:t>
            </w:r>
            <w:proofErr w:type="gramStart"/>
            <w:r>
              <w:rPr>
                <w:rStyle w:val="FontStyle13"/>
                <w:sz w:val="23"/>
                <w:szCs w:val="23"/>
              </w:rPr>
              <w:t>герметичной</w:t>
            </w:r>
            <w:proofErr w:type="gramEnd"/>
            <w:r>
              <w:rPr>
                <w:rStyle w:val="FontStyle13"/>
                <w:sz w:val="23"/>
                <w:szCs w:val="23"/>
              </w:rPr>
              <w:t xml:space="preserve"> оболочкой-1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1.9</w:t>
            </w:r>
            <w:r>
              <w:rPr>
                <w:rStyle w:val="FontStyle13"/>
                <w:sz w:val="23"/>
                <w:szCs w:val="23"/>
              </w:rPr>
              <w:tab/>
              <w:t xml:space="preserve">Салфетки марлевые медицинские стерильные 16 x 14 см № 10-1 </w:t>
            </w:r>
            <w:proofErr w:type="spellStart"/>
            <w:r>
              <w:rPr>
                <w:rStyle w:val="FontStyle13"/>
                <w:sz w:val="23"/>
                <w:szCs w:val="23"/>
              </w:rPr>
              <w:t>уп</w:t>
            </w:r>
            <w:proofErr w:type="spellEnd"/>
            <w:r>
              <w:rPr>
                <w:rStyle w:val="FontStyle13"/>
                <w:sz w:val="23"/>
                <w:szCs w:val="23"/>
              </w:rPr>
              <w:t>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1.10</w:t>
            </w:r>
            <w:r>
              <w:rPr>
                <w:rStyle w:val="FontStyle13"/>
                <w:sz w:val="23"/>
                <w:szCs w:val="23"/>
              </w:rPr>
              <w:tab/>
              <w:t>Лейкопластырь бактерицидный 4 см x 10 см-2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1.11</w:t>
            </w:r>
            <w:r>
              <w:rPr>
                <w:rStyle w:val="FontStyle13"/>
                <w:sz w:val="23"/>
                <w:szCs w:val="23"/>
              </w:rPr>
              <w:tab/>
              <w:t>Лейкопластырь бактерицидный 1,9 см x 7,2 см-10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1.12</w:t>
            </w:r>
            <w:r>
              <w:rPr>
                <w:rStyle w:val="FontStyle13"/>
                <w:sz w:val="23"/>
                <w:szCs w:val="23"/>
              </w:rPr>
              <w:tab/>
              <w:t>Лейкопластырь рулонный 1 см x 250 см-1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2. Изделия медицинского назначения для проведения сердечно-легочной реанимации: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2.1</w:t>
            </w:r>
            <w:r>
              <w:rPr>
                <w:rStyle w:val="FontStyle13"/>
                <w:sz w:val="23"/>
                <w:szCs w:val="23"/>
              </w:rPr>
              <w:tab/>
              <w:t xml:space="preserve">Устройство для проведения искусственного дыхания «Рот - </w:t>
            </w:r>
            <w:r>
              <w:rPr>
                <w:rStyle w:val="FontStyle13"/>
                <w:sz w:val="23"/>
                <w:szCs w:val="23"/>
              </w:rPr>
              <w:lastRenderedPageBreak/>
              <w:t>Устройство - Рот» 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 Прочие изделия медицинского назначения: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3.1</w:t>
            </w:r>
            <w:r>
              <w:rPr>
                <w:rStyle w:val="FontStyle13"/>
                <w:sz w:val="23"/>
                <w:szCs w:val="23"/>
              </w:rPr>
              <w:tab/>
              <w:t>Ножницы для разрезания повязок по Листеру-1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3.2</w:t>
            </w:r>
            <w:r>
              <w:rPr>
                <w:rStyle w:val="FontStyle13"/>
                <w:sz w:val="23"/>
                <w:szCs w:val="23"/>
              </w:rPr>
              <w:tab/>
              <w:t xml:space="preserve">Салфетки антисептические из бумажного </w:t>
            </w:r>
            <w:proofErr w:type="spellStart"/>
            <w:r>
              <w:rPr>
                <w:rStyle w:val="FontStyle13"/>
                <w:sz w:val="23"/>
                <w:szCs w:val="23"/>
              </w:rPr>
              <w:t>текстилеподобного</w:t>
            </w:r>
            <w:proofErr w:type="spellEnd"/>
            <w:r>
              <w:rPr>
                <w:rStyle w:val="FontStyle13"/>
                <w:sz w:val="23"/>
                <w:szCs w:val="23"/>
              </w:rPr>
              <w:t xml:space="preserve"> материала стерильные спиртовые 12,5 x 11,0 см-5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3.3</w:t>
            </w:r>
            <w:r>
              <w:rPr>
                <w:rStyle w:val="FontStyle13"/>
                <w:sz w:val="23"/>
                <w:szCs w:val="23"/>
              </w:rPr>
              <w:tab/>
              <w:t>Перчатки медицинские нестерильные, смотровые</w:t>
            </w:r>
            <w:r>
              <w:rPr>
                <w:rStyle w:val="FontStyle13"/>
                <w:sz w:val="23"/>
                <w:szCs w:val="23"/>
              </w:rPr>
              <w:tab/>
              <w:t>размер M - 2 пары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3.4</w:t>
            </w:r>
            <w:r>
              <w:rPr>
                <w:rStyle w:val="FontStyle13"/>
                <w:sz w:val="23"/>
                <w:szCs w:val="23"/>
              </w:rPr>
              <w:tab/>
              <w:t>Маска медицинская нестерильная                  3-слойная из нетканого материала с резинками -2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3.5</w:t>
            </w:r>
            <w:r>
              <w:rPr>
                <w:rStyle w:val="FontStyle13"/>
                <w:sz w:val="23"/>
                <w:szCs w:val="23"/>
              </w:rPr>
              <w:tab/>
              <w:t>Покрывало спасательное изотермическое 160 x 210 см- 1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</w:t>
            </w:r>
            <w:proofErr w:type="gramStart"/>
            <w:r>
              <w:rPr>
                <w:rStyle w:val="FontStyle13"/>
                <w:sz w:val="23"/>
                <w:szCs w:val="23"/>
              </w:rPr>
              <w:tab/>
              <w:t>П</w:t>
            </w:r>
            <w:proofErr w:type="gramEnd"/>
            <w:r>
              <w:rPr>
                <w:rStyle w:val="FontStyle13"/>
                <w:sz w:val="23"/>
                <w:szCs w:val="23"/>
              </w:rPr>
              <w:t>рочие средства: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4.1</w:t>
            </w:r>
            <w:r>
              <w:rPr>
                <w:rStyle w:val="FontStyle13"/>
                <w:sz w:val="23"/>
                <w:szCs w:val="23"/>
              </w:rPr>
              <w:tab/>
              <w:t>Английские булавки стальные со спиралью 38 мм-3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4.2</w:t>
            </w:r>
            <w:r>
              <w:rPr>
                <w:rStyle w:val="FontStyle13"/>
                <w:sz w:val="23"/>
                <w:szCs w:val="23"/>
              </w:rPr>
              <w:tab/>
              <w:t>Рекомендации с пиктограммами по использованию изделий медицинского назначения аптечки для оказания первой помощи работникам-1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4.3</w:t>
            </w:r>
            <w:r>
              <w:rPr>
                <w:rStyle w:val="FontStyle13"/>
                <w:sz w:val="23"/>
                <w:szCs w:val="23"/>
              </w:rPr>
              <w:tab/>
              <w:t>Футляр -1 шт.</w:t>
            </w:r>
          </w:p>
          <w:p w:rsidR="00E04492" w:rsidRDefault="00E04492" w:rsidP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4.4</w:t>
            </w:r>
            <w:r>
              <w:rPr>
                <w:rStyle w:val="FontStyle13"/>
                <w:sz w:val="23"/>
                <w:szCs w:val="23"/>
              </w:rPr>
              <w:tab/>
              <w:t>Блокнот отрывной для записей формат A7-1 шт.</w:t>
            </w:r>
          </w:p>
          <w:p w:rsidR="00E04492" w:rsidRDefault="00E04492" w:rsidP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3"/>
                <w:szCs w:val="23"/>
              </w:rPr>
            </w:pPr>
            <w:r>
              <w:rPr>
                <w:rStyle w:val="FontStyle13"/>
                <w:sz w:val="23"/>
                <w:szCs w:val="23"/>
              </w:rPr>
              <w:t>4.5</w:t>
            </w:r>
            <w:r>
              <w:rPr>
                <w:rStyle w:val="FontStyle13"/>
                <w:sz w:val="23"/>
                <w:szCs w:val="23"/>
              </w:rPr>
              <w:tab/>
              <w:t>Авторучка-1 шт.</w:t>
            </w:r>
          </w:p>
        </w:tc>
      </w:tr>
      <w:tr w:rsidR="00E04492" w:rsidRPr="00C90CE5" w:rsidTr="00E04492">
        <w:trPr>
          <w:trHeight w:val="3394"/>
        </w:trPr>
        <w:tc>
          <w:tcPr>
            <w:tcW w:w="513" w:type="dxa"/>
            <w:vAlign w:val="center"/>
          </w:tcPr>
          <w:p w:rsidR="00E04492" w:rsidRPr="00C90CE5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  <w:r>
              <w:rPr>
                <w:rStyle w:val="FontStyle13"/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856" w:type="dxa"/>
          </w:tcPr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371" w:type="dxa"/>
          </w:tcPr>
          <w:p w:rsidR="00E04492" w:rsidRPr="00E04492" w:rsidRDefault="00E0449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Конструктор для практико-ориентированного изучения устройства и принципов работы механических моделей различной степени сложности, в том числе с электродвигателем (кран, шагающий механизм, молот, лебедка), приводящим в движение модели для глубокого погружения в основы инженерии и технологии. Конструктор содержит 400 пластиковых деталей различной формы. Для обеспечения возможности создания объемных моделей квадратные детали имеют конструктивные возможности для скрепления между собой. Элементы конструктора, в том числе зубчатые колёса, рычаги, оси, всего 400 деталей, в том числе электродвигатель упакованы в пластиковый контейнер с продуманной системой хранения. 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В комплект входят: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 • один батарейный блок;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один мотор;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восемь соединительных балок белого цвета с 15 отверстиями для крепления с другими деталями;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четыре соединительные балки синего цвета с 15 отверстиями для крепления с другими деталями;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четыре черных колеса;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две резинки желтого цвета;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две резинки красного цвета;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две резинки белого цвета;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•тридцать зубчатых шестеренок различных цветов и размеров. 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Технологические карты для конструирования в парах, рабочие бланки для ученика и материалы для учителя, позволяющие собрать 50 моделей для </w:t>
            </w:r>
            <w:r w:rsidRPr="00E04492">
              <w:rPr>
                <w:rFonts w:ascii="Times New Roman" w:hAnsi="Times New Roman" w:cs="Times New Roman"/>
                <w:color w:val="000000"/>
              </w:rPr>
              <w:lastRenderedPageBreak/>
              <w:t xml:space="preserve">изучения следующих тем: 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Физика: 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понижающая и повышающая передача; • рычаг и рычажные системы;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трение и проскальзывание;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  уравновешенные   и неуравновешенные силы;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сопротивление воздуха;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наклонная плоскость и работа;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кинетическая   и   потенциальная   энергия;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Математика:   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  измерение   расстояния, времени и массы;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отношения величин и дроби;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вычисление средних значений;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• оценка     погрешности;</w:t>
            </w:r>
          </w:p>
          <w:p w:rsidR="00E04492" w:rsidRPr="00E04492" w:rsidRDefault="00E044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 xml:space="preserve">•     вычисление скорости. </w:t>
            </w:r>
          </w:p>
          <w:p w:rsidR="00E04492" w:rsidRPr="00E04492" w:rsidRDefault="00E04492">
            <w:pPr>
              <w:widowControl w:val="0"/>
              <w:jc w:val="both"/>
              <w:rPr>
                <w:rStyle w:val="FontStyle13"/>
                <w:rFonts w:eastAsia="Times New Roman"/>
                <w:shd w:val="clear" w:color="auto" w:fill="FFFFFF"/>
              </w:rPr>
            </w:pPr>
            <w:r w:rsidRPr="00E04492">
              <w:rPr>
                <w:rFonts w:ascii="Times New Roman" w:hAnsi="Times New Roman" w:cs="Times New Roman"/>
                <w:color w:val="000000"/>
              </w:rPr>
              <w:t>Вес конструктора 3 кг.</w:t>
            </w:r>
          </w:p>
        </w:tc>
      </w:tr>
      <w:tr w:rsidR="00E04492" w:rsidRPr="00C90CE5" w:rsidTr="00E04492">
        <w:trPr>
          <w:trHeight w:val="3394"/>
        </w:trPr>
        <w:tc>
          <w:tcPr>
            <w:tcW w:w="513" w:type="dxa"/>
            <w:vAlign w:val="center"/>
          </w:tcPr>
          <w:p w:rsid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  <w:r>
              <w:rPr>
                <w:rStyle w:val="FontStyle13"/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856" w:type="dxa"/>
          </w:tcPr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  <w:proofErr w:type="spellStart"/>
            <w:r w:rsidRPr="00E04492">
              <w:rPr>
                <w:rStyle w:val="FontStyle13"/>
                <w:sz w:val="22"/>
                <w:szCs w:val="22"/>
              </w:rPr>
              <w:t>Квадрокоптер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тип 1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  <w:proofErr w:type="spellStart"/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>Геоскан</w:t>
            </w:r>
            <w:proofErr w:type="spellEnd"/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 xml:space="preserve"> Пионер Макс</w:t>
            </w: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</w:p>
          <w:p w:rsidR="00E04492" w:rsidRPr="00E04492" w:rsidRDefault="00E04492">
            <w:pPr>
              <w:widowControl w:val="0"/>
              <w:shd w:val="clear" w:color="auto" w:fill="FFFFFF"/>
              <w:spacing w:after="100" w:afterAutospacing="1"/>
              <w:outlineLvl w:val="0"/>
              <w:rPr>
                <w:rStyle w:val="FontStyle13"/>
                <w:rFonts w:eastAsia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E04492" w:rsidRPr="00E04492" w:rsidRDefault="00E044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449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Состав: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платформа для сборки </w:t>
            </w:r>
            <w:proofErr w:type="spellStart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квадрокоптера</w:t>
            </w:r>
            <w:proofErr w:type="spellEnd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 БК моторами;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 модуль автопилот</w:t>
            </w:r>
            <w:r w:rsidRPr="00E04492">
              <w:rPr>
                <w:rFonts w:ascii="Times New Roman" w:hAnsi="Times New Roman" w:cs="Times New Roman"/>
                <w:color w:val="000000"/>
              </w:rPr>
              <w:t xml:space="preserve">а (открытые исходные коды российской разработки) с поддержкой </w:t>
            </w:r>
            <w:r w:rsidRPr="00E044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оптической системы навигации в помещении; 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модуль вычислителя с поддержкой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ROS</w:t>
            </w:r>
            <w:r w:rsidRPr="00E044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 модуль фото/видеокамеры разрешением 4К</w:t>
            </w:r>
            <w:r w:rsidRPr="00E0449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модуль навигации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GPS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/ГЛОНАСС;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поддержка </w:t>
            </w:r>
            <w:proofErr w:type="spellStart"/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wi</w:t>
            </w:r>
            <w:proofErr w:type="spellEnd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fi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для управления и передачи данных дальность 2 км;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- пульт управления;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- аккумуляторная батарея с зарядным устройством;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- программное приложение с открытыми исходными кодами для программирования и управления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квадрокоптером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, в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т.ч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>. для смартфонов;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- комплект образовательных материалов по пилотированию, аэрофотосъемке и программированию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квадрокоптера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 48 часов.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E04492">
              <w:rPr>
                <w:rFonts w:cs="Times New Roman"/>
                <w:b/>
                <w:sz w:val="22"/>
                <w:szCs w:val="22"/>
              </w:rPr>
              <w:t>Опции: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 комплект сменных объективов для камеры;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- 3х осевой </w:t>
            </w:r>
            <w:proofErr w:type="spellStart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гироподвес</w:t>
            </w:r>
            <w:proofErr w:type="spellEnd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 xml:space="preserve">- модуль </w:t>
            </w:r>
            <w:proofErr w:type="spellStart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тепловизора</w:t>
            </w:r>
            <w:proofErr w:type="spellEnd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LED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модуль;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модуль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GPS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RTK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базовая 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RTK</w:t>
            </w: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станция.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E04492">
              <w:rPr>
                <w:rFonts w:cs="Times New Roman"/>
                <w:b/>
                <w:sz w:val="22"/>
                <w:szCs w:val="22"/>
              </w:rPr>
              <w:t>Технические характеристики: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Разрешение видео: 4К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 xml:space="preserve">Разрешение фото: 8 </w:t>
            </w:r>
            <w:proofErr w:type="spellStart"/>
            <w:r w:rsidRPr="00E04492">
              <w:rPr>
                <w:rFonts w:cs="Times New Roman"/>
                <w:sz w:val="22"/>
                <w:szCs w:val="22"/>
              </w:rPr>
              <w:t>Мп</w:t>
            </w:r>
            <w:proofErr w:type="spellEnd"/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Рабочая частота передатчика: 2,4 ГГц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Время полета: 25 минут с модулем камеры и модулем навигации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 xml:space="preserve">Тип и объем карты памяти: </w:t>
            </w:r>
            <w:proofErr w:type="spellStart"/>
            <w:r w:rsidRPr="00E04492">
              <w:rPr>
                <w:rFonts w:cs="Times New Roman"/>
                <w:sz w:val="22"/>
                <w:szCs w:val="22"/>
                <w:lang w:val="en-US"/>
              </w:rPr>
              <w:t>microSD</w:t>
            </w:r>
            <w:proofErr w:type="spellEnd"/>
            <w:r w:rsidRPr="00E04492">
              <w:rPr>
                <w:rFonts w:cs="Times New Roman"/>
                <w:sz w:val="22"/>
                <w:szCs w:val="22"/>
              </w:rPr>
              <w:t>, 4 Гб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Напряжение АКБ: 10-17</w:t>
            </w:r>
            <w:proofErr w:type="gramStart"/>
            <w:r w:rsidRPr="00E04492">
              <w:rPr>
                <w:rFonts w:cs="Times New Roman"/>
                <w:sz w:val="22"/>
                <w:szCs w:val="22"/>
              </w:rPr>
              <w:t xml:space="preserve"> В</w:t>
            </w:r>
            <w:proofErr w:type="gramEnd"/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Вес: 1 кг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</w:rPr>
              <w:t>Размеры в сборе: 400х400х90 мм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Модульная конструкция, возможность самостоятельной доработки, в том числе изготовления деталей методом 3</w:t>
            </w:r>
            <w:r w:rsidRPr="00E04492">
              <w:rPr>
                <w:rFonts w:cs="Times New Roman"/>
                <w:sz w:val="22"/>
                <w:szCs w:val="22"/>
                <w:highlight w:val="white"/>
                <w:lang w:val="en-US"/>
              </w:rPr>
              <w:t>D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 печати, и подключения дополнительной полезной нагрузки</w:t>
            </w:r>
            <w:r w:rsidRPr="00E04492">
              <w:rPr>
                <w:rFonts w:cs="Times New Roman"/>
                <w:sz w:val="22"/>
                <w:szCs w:val="22"/>
              </w:rPr>
              <w:t>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Открытая архитектура</w:t>
            </w:r>
            <w:r w:rsidRPr="00E04492">
              <w:rPr>
                <w:rFonts w:cs="Times New Roman"/>
                <w:sz w:val="22"/>
                <w:szCs w:val="22"/>
              </w:rPr>
              <w:t xml:space="preserve"> 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>автопилота и подключаемой полезной нагрузки с возможностью программирования</w:t>
            </w:r>
            <w:r w:rsidRPr="00E04492">
              <w:rPr>
                <w:rFonts w:cs="Times New Roman"/>
                <w:sz w:val="22"/>
                <w:szCs w:val="22"/>
              </w:rPr>
              <w:t xml:space="preserve"> 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>на одном или более языков программирования.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 xml:space="preserve">Поддержка протокола </w:t>
            </w:r>
            <w:proofErr w:type="spellStart"/>
            <w:r w:rsidRPr="00E04492">
              <w:rPr>
                <w:rFonts w:cs="Times New Roman"/>
                <w:sz w:val="22"/>
                <w:szCs w:val="22"/>
              </w:rPr>
              <w:t>Mavlink</w:t>
            </w:r>
            <w:proofErr w:type="spellEnd"/>
            <w:r w:rsidRPr="00E04492">
              <w:rPr>
                <w:rFonts w:cs="Times New Roman"/>
                <w:sz w:val="22"/>
                <w:szCs w:val="22"/>
              </w:rPr>
              <w:t xml:space="preserve">, поддержка ROS; 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Наличие адаптированных учебных методик для различных возрастных групп.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Предустановленное ПО.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04492">
              <w:rPr>
                <w:sz w:val="22"/>
                <w:szCs w:val="22"/>
                <w:shd w:val="clear" w:color="auto" w:fill="FFFFFF"/>
              </w:rPr>
              <w:t>Требования к СПО фотограмметрической обработки данных: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производит фотограмметрическую обработку цифровых фотографий с получением 3D моделей объектов, цифровых моделей рельефа (ЦМР) и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ортофотопланов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местностей;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производить обработку на локальном вычислительном узле, не требуя передачи данных по локальной или внешней сети, в том числе загрузки данных в облачные структуры или на серверы сторонних компаний;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облачной обработки.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Все этапы работы СПО разработаны с учетом принципов распараллеливания задач и процессов, с целью эффективного использования потенциала современных многопроцессорных и многоядерных вычислительных систем;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функционирует на любой из следующих операционных систем: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Windows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Linux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Mac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OS,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AstraLinux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автоматически выполняет стандартные фотограмметрические процедуры;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выполняет в автоматическом режиме следующие процедуры классической фотограмметрии: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Калибровка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Поиск особых точек и установление соответствий между кадрами;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Триангуляция (AAT);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Решение задачи оптимизации (BBA);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реализовывает процедуру оптимизации, позволяющую улучшить решение фотограмметрической задачи путем использования данных о положении камер и данных об опорных точках. При выполнении </w:t>
            </w:r>
            <w:r w:rsidRPr="00E04492">
              <w:rPr>
                <w:rStyle w:val="FontStyle13"/>
                <w:sz w:val="22"/>
                <w:szCs w:val="22"/>
              </w:rPr>
              <w:lastRenderedPageBreak/>
              <w:t xml:space="preserve">процедуры оптимизации пользователь имеет возможность указать относительную точность всех типов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референтных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данных, а сама процедура автоматически находит решение, точность которого соответствует заданным критериям;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Интерфейс пользователя СПО организован таким образом, что работа с СПО не требует от пользователя специальной подготовки в области фотограмметрии;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обрабатывает данные, полученные с помощью: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Сферической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Кадровой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Компактной цифровой камеры (5Mpix+);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Зеркальной цифровой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Профессиональной метрической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Мультиспектральной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поддерживает обработку данных в следующих форматах: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JPEG;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TIFF (одноканальный / многоканальный);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PNG;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EXR,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т.ч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. в HDR (96-битном) качестве;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Исходное качество (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битность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) данных сохраняется в результатах обработки. При работе с многоканальными TIFF файлами пользователь имеет возможность указать канал, на основе которого будет строиться модель сцены;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выполняет привязку модели на основе следующих данных: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EXIF метаданных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данных бортового оборудования (</w:t>
            </w:r>
            <w:proofErr w:type="gramStart"/>
            <w:r w:rsidRPr="00E04492">
              <w:rPr>
                <w:rStyle w:val="FontStyle13"/>
                <w:sz w:val="22"/>
                <w:szCs w:val="22"/>
              </w:rPr>
              <w:t>бортовой</w:t>
            </w:r>
            <w:proofErr w:type="gramEnd"/>
            <w:r w:rsidRPr="00E04492">
              <w:rPr>
                <w:rStyle w:val="FontStyle13"/>
                <w:sz w:val="22"/>
                <w:szCs w:val="22"/>
              </w:rPr>
              <w:t xml:space="preserve"> GPS/ IMU);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данных об опорных точках;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После привязки модели сохраняется возможность загрузки информации о географических координатах в любой географической или проецированной системе координат из списка EPSG;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отображения стереопар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стереорежиме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векторизации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стереорежиме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плотного облака точек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Wavefront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OBJ;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Stanford PLY;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XYZ;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ASPRS LAS;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полигональной модели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Wavefront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OBJ;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3DS;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VRML;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COLLADA;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Stanford PLY;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Autodesk DXF;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Autodesk FBX;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GoogleEarth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KMZ;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U3D;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Adobe PDF;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ЦМР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GeoTIFF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elevation data;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Arc/Info ASCII Grid (ASC);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 xml:space="preserve">Band </w:t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interlieved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file format (BIL);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XYZ;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MultiresolutionSputnik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KML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mosaic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lastRenderedPageBreak/>
              <w:t xml:space="preserve">СПО поддерживает сохранение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JPEG;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PNG;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TIFF;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GeoTIFF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MultiresolutionGoogleEarth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KML mosaic;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положений и параметров внешнего и внутреннего ориентирования камер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PhotoScan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structure file format (XML based);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Bundler OUT;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CHAN;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Boujou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TXT;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OmegaPhiKappa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PATB;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BINGO;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AeroSys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Inpho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project file;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В окне СПО доступны следующие результаты обработки: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полигональная модель в одном из следующих представлений: затененная, сплошная, каркас, текстурированная;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набор масок, добавленных в проект;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карты глубины, рассчитанные для каждого снимка;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парные соответствия, установленные программой между кадрами;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список опорных точек, добавленных в проект, вместе с исходными и расчётными положениями;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значения ошибок позиционирования камер и опорных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UV параметризация текстурного атласа;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значения всех параметров обработки, с которыми выполнен данный проект;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автоматически формирует отчет о результатах обработки с предоставлением следующей информации: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общего вида ЦМР и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параметров камер и план съемки;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статистику перекрытия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оценку ошибок расчета положений камер;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оценку ошибок расчета положений контрольных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Максимальное разрешение файлов результата ограничено только разрешением исходных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Облако точек, генерируемое СПО, сопоставимо по плотности с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лидарными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облаками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ручной классификации плотного облака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автоматической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мультиклассовой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классификации плотного облака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экспорт результатов в HDR качестве, при условии, что исходные данные загружены в этом же качестве;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экспорт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в формате многоканального TIFF файла, при условии, что в проекте обрабатывались снимки в аналогичном формате;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имеет следующие встроенные инструменты редактирования результатов обработки: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фильтрация облака точек на основе различных критериев;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фильтрация полигональной модели на основе различных критериев;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понижение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полигональности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модели;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заполнение отверстий в модели;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позволяет исключать из обработки части сцен, восстановление </w:t>
            </w:r>
            <w:r w:rsidRPr="00E04492">
              <w:rPr>
                <w:rStyle w:val="FontStyle13"/>
                <w:sz w:val="22"/>
                <w:szCs w:val="22"/>
              </w:rPr>
              <w:lastRenderedPageBreak/>
              <w:t xml:space="preserve">которых нежелательно, путем маскирования областей на исходных фотографиях. Помимо ручного добавления масок на каждой фотографии, программа поддерживает загрузку масок из </w:t>
            </w:r>
            <w:proofErr w:type="gramStart"/>
            <w:r w:rsidRPr="00E04492">
              <w:rPr>
                <w:rStyle w:val="FontStyle13"/>
                <w:sz w:val="22"/>
                <w:szCs w:val="22"/>
              </w:rPr>
              <w:t>альфа-канала</w:t>
            </w:r>
            <w:proofErr w:type="gramEnd"/>
            <w:r w:rsidRPr="00E04492">
              <w:rPr>
                <w:rStyle w:val="FontStyle13"/>
                <w:sz w:val="22"/>
                <w:szCs w:val="22"/>
              </w:rPr>
              <w:t xml:space="preserve"> снимков, из файла, а также на основе фотографий фона, на котором снимался объект;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позволяет задавать систему координат для реконструированной модели. При отсутствии географических сохраняется возможность привязки модели в локальной системе координат;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содержит инструмент «масштабная линейка» для измерения расстояний на поверхности модели;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позволяет вычислять объем реконструированной модели, при условии, что ограничивающая ее поверхность является замкнутой. Программа также содержит инструмент автоматического замыкания поверхности.</w:t>
            </w:r>
          </w:p>
        </w:tc>
      </w:tr>
      <w:tr w:rsidR="00E04492" w:rsidRPr="00C90CE5" w:rsidTr="00E04492">
        <w:trPr>
          <w:trHeight w:val="3394"/>
        </w:trPr>
        <w:tc>
          <w:tcPr>
            <w:tcW w:w="513" w:type="dxa"/>
            <w:vAlign w:val="center"/>
          </w:tcPr>
          <w:p w:rsid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  <w:proofErr w:type="spellStart"/>
            <w:r w:rsidRPr="00E04492">
              <w:rPr>
                <w:rStyle w:val="FontStyle13"/>
                <w:sz w:val="22"/>
                <w:szCs w:val="22"/>
              </w:rPr>
              <w:t>Квадрокоптер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тип 2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  <w:proofErr w:type="spellStart"/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>Геоскан</w:t>
            </w:r>
            <w:proofErr w:type="spellEnd"/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 xml:space="preserve"> Пионер Мини</w:t>
            </w: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>Страна производитель</w:t>
            </w:r>
          </w:p>
          <w:p w:rsidR="00E04492" w:rsidRPr="00E04492" w:rsidRDefault="00E04492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</w:pPr>
            <w:r w:rsidRPr="00E04492">
              <w:rPr>
                <w:rFonts w:ascii="Times New Roman" w:hAnsi="Times New Roman" w:cs="Times New Roman"/>
                <w:b/>
                <w:bCs/>
                <w:color w:val="262626"/>
                <w:kern w:val="36"/>
              </w:rPr>
              <w:t>Российская Федерация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7371" w:type="dxa"/>
          </w:tcPr>
          <w:p w:rsidR="00E04492" w:rsidRPr="00E04492" w:rsidRDefault="00E044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Состав: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- платформа для сборки </w:t>
            </w:r>
            <w:proofErr w:type="spellStart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квадрокоптера</w:t>
            </w:r>
            <w:proofErr w:type="spellEnd"/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 коллекторными моторами; 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 модуль автопилота (открытые исходные коды российской разработки) с поддержкой оптической системы навигации в помещении;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E04492">
              <w:rPr>
                <w:rFonts w:ascii="Times New Roman" w:hAnsi="Times New Roman" w:cs="Times New Roman"/>
                <w:color w:val="000000"/>
                <w:highlight w:val="white"/>
              </w:rPr>
              <w:t>- модуль видеокамеры;</w:t>
            </w:r>
          </w:p>
          <w:p w:rsidR="00E04492" w:rsidRPr="00E04492" w:rsidRDefault="00E044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highlight w:val="white"/>
              </w:rPr>
              <w:t>- аккумуляторная батарея с зарядным устройством;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- программное приложение с открытыми исходными кодами для программирования и управления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квадрокоптером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, в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т.ч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>. для смартфонов;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- комплект </w:t>
            </w:r>
            <w:r w:rsidRPr="00E04492">
              <w:rPr>
                <w:rFonts w:cs="Times New Roman"/>
                <w:color w:val="000000"/>
                <w:sz w:val="22"/>
                <w:szCs w:val="22"/>
                <w:highlight w:val="white"/>
                <w:lang w:eastAsia="ru-RU"/>
              </w:rPr>
              <w:t>образовательных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 материалов по пилотированию, программированию и разработке полезной нагрузки для </w:t>
            </w:r>
            <w:proofErr w:type="spellStart"/>
            <w:r w:rsidRPr="00E04492">
              <w:rPr>
                <w:rFonts w:cs="Times New Roman"/>
                <w:sz w:val="22"/>
                <w:szCs w:val="22"/>
                <w:highlight w:val="white"/>
              </w:rPr>
              <w:t>квадрокоптера</w:t>
            </w:r>
            <w:proofErr w:type="spellEnd"/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 48 часов.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E04492">
              <w:rPr>
                <w:rFonts w:cs="Times New Roman"/>
                <w:b/>
                <w:sz w:val="22"/>
                <w:szCs w:val="22"/>
              </w:rPr>
              <w:t>Технические характеристики: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 xml:space="preserve">Разрешение видео: 640х480 </w:t>
            </w:r>
            <w:proofErr w:type="spellStart"/>
            <w:r w:rsidRPr="00E04492">
              <w:rPr>
                <w:rFonts w:cs="Times New Roman"/>
                <w:sz w:val="22"/>
                <w:szCs w:val="22"/>
              </w:rPr>
              <w:t>пикс</w:t>
            </w:r>
            <w:proofErr w:type="spellEnd"/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Рабочая частота передатчика: 2,4 ГГц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 xml:space="preserve">Время полета: 10 минут 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Напряжение АКБ: 3,3-4,2</w:t>
            </w:r>
            <w:proofErr w:type="gramStart"/>
            <w:r w:rsidRPr="00E04492">
              <w:rPr>
                <w:rFonts w:cs="Times New Roman"/>
                <w:sz w:val="22"/>
                <w:szCs w:val="22"/>
              </w:rPr>
              <w:t xml:space="preserve"> В</w:t>
            </w:r>
            <w:proofErr w:type="gramEnd"/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Вес: 100 г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</w:rPr>
              <w:t>Размеры в сборе: 16,4х13,4х3,8 см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Модульная конструкция, возможность самостоятельной доработки, в том числе изготовления деталей методом 3</w:t>
            </w:r>
            <w:r w:rsidRPr="00E04492">
              <w:rPr>
                <w:rFonts w:cs="Times New Roman"/>
                <w:sz w:val="22"/>
                <w:szCs w:val="22"/>
                <w:highlight w:val="white"/>
                <w:lang w:val="en-US"/>
              </w:rPr>
              <w:t>D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 xml:space="preserve"> печати, и подключения дополнительной полезной нагрузки</w:t>
            </w:r>
            <w:r w:rsidRPr="00E04492">
              <w:rPr>
                <w:rFonts w:cs="Times New Roman"/>
                <w:sz w:val="22"/>
                <w:szCs w:val="22"/>
              </w:rPr>
              <w:t>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E04492">
              <w:rPr>
                <w:rFonts w:cs="Times New Roman"/>
                <w:sz w:val="22"/>
                <w:szCs w:val="22"/>
                <w:highlight w:val="white"/>
              </w:rPr>
              <w:t>Открытая архитектура</w:t>
            </w:r>
            <w:r w:rsidRPr="00E04492">
              <w:rPr>
                <w:rFonts w:cs="Times New Roman"/>
                <w:sz w:val="22"/>
                <w:szCs w:val="22"/>
              </w:rPr>
              <w:t xml:space="preserve"> 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>автопилота с возможностью программирования</w:t>
            </w:r>
            <w:r w:rsidRPr="00E04492">
              <w:rPr>
                <w:rFonts w:cs="Times New Roman"/>
                <w:sz w:val="22"/>
                <w:szCs w:val="22"/>
              </w:rPr>
              <w:t xml:space="preserve"> </w:t>
            </w:r>
            <w:r w:rsidRPr="00E04492">
              <w:rPr>
                <w:rFonts w:cs="Times New Roman"/>
                <w:sz w:val="22"/>
                <w:szCs w:val="22"/>
                <w:highlight w:val="white"/>
              </w:rPr>
              <w:t>на одном или более языков программирования.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Наличие адаптированных учебных методик для различных возрастных групп.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E04492">
              <w:rPr>
                <w:rFonts w:cs="Times New Roman"/>
                <w:sz w:val="22"/>
                <w:szCs w:val="22"/>
              </w:rPr>
              <w:t>Предустановленное ПО.</w:t>
            </w:r>
          </w:p>
          <w:p w:rsidR="00E04492" w:rsidRPr="00E04492" w:rsidRDefault="00E04492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04492">
              <w:rPr>
                <w:sz w:val="22"/>
                <w:szCs w:val="22"/>
                <w:shd w:val="clear" w:color="auto" w:fill="FFFFFF"/>
              </w:rPr>
              <w:t>Требования к СПО фотограмметрической обработки данных: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производит фотограмметрическую обработку цифровых фотографий с получением 3D моделей объектов, цифровых моделей рельефа (ЦМР) и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ортофотопланов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местностей;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производить обработку на локальном вычислительном узле, не требуя передачи данных по локальной или внешней сети, в том числе загрузки данных в облачные структуры или на серверы сторонних компаний;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облачной обработки.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lastRenderedPageBreak/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Все этапы работы СПО разработаны с учетом принципов распараллеливания задач и процессов, с целью эффективного использования потенциала современных многопроцессорных и многоядерных вычислительных систем;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функционирует на любой из следующих операционных систем: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Windows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Linux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Mac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OS,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AstraLinux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автоматически выполняет стандартные фотограмметрические процедуры;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выполняет в автоматическом режиме следующие процедуры классической фотограмметрии: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Калибровка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Поиск особых точек и установление соответствий между кадрами;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Триангуляция (AAT);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Решение задачи оптимизации (BBA);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реализовывает процедуру оптимизации, позволяющую улучшить решение фотограмметрической задачи путем использования данных о положении камер и данных об опорных точках. При выполнении процедуры оптимизации пользователь имеет возможность указать относительную точность всех типов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референтных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данных, а сама процедура автоматически находит решение, точность которого соответствует заданным критериям;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Интерфейс пользователя СПО организован таким образом, что работа с СПО не требует от пользователя специальной подготовки в области фотограмметрии;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обрабатывает данные, полученные с помощью: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Сферической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Кадровой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Компактной цифровой камеры (5Mpix+);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Зеркальной цифровой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Профессиональной метрической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Мультиспектральной камеры;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поддерживает обработку данных в следующих форматах: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JPEG;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TIFF (одноканальный / многоканальный);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PNG;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EXR,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т.ч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. в HDR (96-битном) качестве;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Исходное качество (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битность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) данных сохраняется в результатах обработки. При работе с многоканальными TIFF файлами пользователь имеет возможность указать канал, на основе которого будет строиться модель сцены;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выполняет привязку модели на основе следующих данных: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EXIF метаданных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данных бортового оборудования (</w:t>
            </w:r>
            <w:proofErr w:type="gramStart"/>
            <w:r w:rsidRPr="00E04492">
              <w:rPr>
                <w:rStyle w:val="FontStyle13"/>
                <w:sz w:val="22"/>
                <w:szCs w:val="22"/>
              </w:rPr>
              <w:t>бортовой</w:t>
            </w:r>
            <w:proofErr w:type="gramEnd"/>
            <w:r w:rsidRPr="00E04492">
              <w:rPr>
                <w:rStyle w:val="FontStyle13"/>
                <w:sz w:val="22"/>
                <w:szCs w:val="22"/>
              </w:rPr>
              <w:t xml:space="preserve"> GPS/ IMU);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данных об опорных точках;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После привязки модели сохраняется возможность загрузки информации о географических координатах в любой географической или проецированной системе координат из списка EPSG;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отображения стереопар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стереорежиме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векторизации в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стереорежиме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плотного облака точек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Wavefront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OBJ;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Stanford PLY;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XYZ;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ASPRS LAS;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 xml:space="preserve">СПО поддерживает сохранение полигональной модели в одном из </w:t>
            </w:r>
            <w:r w:rsidRPr="00E04492">
              <w:rPr>
                <w:rStyle w:val="FontStyle13"/>
                <w:sz w:val="22"/>
                <w:szCs w:val="22"/>
              </w:rPr>
              <w:lastRenderedPageBreak/>
              <w:t>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Wavefront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OBJ;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3DS;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VRML;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COLLADA;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Stanford PLY;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Autodesk DXF;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Autodesk FBX;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GoogleEarth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KMZ;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U3D;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Adobe PDF;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ЦМР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GeoTIFF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elevation data;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Arc/Info ASCII Grid (ASC);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 xml:space="preserve">Band </w:t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interlieved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file format (BIL);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XYZ;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MultiresolutionSputnik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KML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mosaic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 xml:space="preserve">СПО поддерживает сохранение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JPEG;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PNG;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TIFF;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GeoTIFF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MultiresolutionGoogleEarth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KML mosaic;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поддерживает сохранение положений и параметров внешнего и внутреннего ориентирования камер в одном из следующих форматов: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PhotoScan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structure file format (XML based);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Bundler OUT;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CHAN;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Boujou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TXT;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OmegaPhiKappa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PATB;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  <w:t>BINGO;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AeroSys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  <w:lang w:val="en-US"/>
              </w:rPr>
            </w:pPr>
            <w:r w:rsidRPr="00E04492">
              <w:rPr>
                <w:rStyle w:val="FontStyle13"/>
                <w:sz w:val="22"/>
                <w:szCs w:val="22"/>
                <w:lang w:val="en-US"/>
              </w:rPr>
              <w:t>•</w:t>
            </w:r>
            <w:r w:rsidRPr="00E04492">
              <w:rPr>
                <w:rStyle w:val="FontStyle13"/>
                <w:sz w:val="22"/>
                <w:szCs w:val="22"/>
                <w:lang w:val="en-US"/>
              </w:rPr>
              <w:tab/>
            </w:r>
            <w:proofErr w:type="spellStart"/>
            <w:r w:rsidRPr="00E04492">
              <w:rPr>
                <w:rStyle w:val="FontStyle13"/>
                <w:sz w:val="22"/>
                <w:szCs w:val="22"/>
                <w:lang w:val="en-US"/>
              </w:rPr>
              <w:t>Inpho</w:t>
            </w:r>
            <w:proofErr w:type="spellEnd"/>
            <w:r w:rsidRPr="00E04492">
              <w:rPr>
                <w:rStyle w:val="FontStyle13"/>
                <w:sz w:val="22"/>
                <w:szCs w:val="22"/>
                <w:lang w:val="en-US"/>
              </w:rPr>
              <w:t xml:space="preserve"> project file;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В окне СПО доступны следующие результаты обработки: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полигональная модель в одном из следующих представлений: затененная, сплошная, каркас, текстурированная;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набор масок, добавленных в проект;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карты глубины, рассчитанные для каждого снимка;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парные соответствия, установленные программой между кадрами;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список опорных точек, добавленных в проект, вместе с исходными и расчётными положениями;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значения ошибок позиционирования камер и опорных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UV параметризация текстурного атласа;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значения всех параметров обработки, с которыми выполнен данный проект;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автоматически формирует отчет о результатах обработки с предоставлением следующей информации: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общего вида ЦМР и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>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параметров камер и план съемки;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статистику перекрытия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оценку ошибок расчета положений камер;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оценку ошибок расчета положений контрольных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Максимальное разрешение файлов результата ограничено только разрешением исходных снимков;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Облако точек, генерируемое СПО, сопоставимо по плотности с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lastRenderedPageBreak/>
              <w:t>лидарными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облаками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возможность ручной классификации плотного облака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возможность автоматической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мультиклассовой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классификации плотного облака точек;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обеспечивает экспорт результатов в HDR качестве, при условии, что исходные данные загружены в этом же качестве;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обеспечивает экспорт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ортофотоплана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в формате многоканального TIFF файла, при условии, что в проекте обрабатывались снимки в аналогичном формате;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имеет следующие встроенные инструменты редактирования результатов обработки: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фильтрация облака точек на основе различных критериев;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фильтрация полигональной модели на основе различных критериев;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понижение </w:t>
            </w:r>
            <w:proofErr w:type="spellStart"/>
            <w:r w:rsidRPr="00E04492">
              <w:rPr>
                <w:rStyle w:val="FontStyle13"/>
                <w:sz w:val="22"/>
                <w:szCs w:val="22"/>
              </w:rPr>
              <w:t>полигональности</w:t>
            </w:r>
            <w:proofErr w:type="spellEnd"/>
            <w:r w:rsidRPr="00E04492">
              <w:rPr>
                <w:rStyle w:val="FontStyle13"/>
                <w:sz w:val="22"/>
                <w:szCs w:val="22"/>
              </w:rPr>
              <w:t xml:space="preserve"> модели;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заполнение отверстий в модели;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 xml:space="preserve">СПО позволяет исключать из обработки части сцен, восстановление которых нежелательно, путем маскирования областей на исходных фотографиях. Помимо ручного добавления масок на каждой фотографии, программа поддерживает загрузку масок из </w:t>
            </w:r>
            <w:proofErr w:type="gramStart"/>
            <w:r w:rsidRPr="00E04492">
              <w:rPr>
                <w:rStyle w:val="FontStyle13"/>
                <w:sz w:val="22"/>
                <w:szCs w:val="22"/>
              </w:rPr>
              <w:t>альфа-канала</w:t>
            </w:r>
            <w:proofErr w:type="gramEnd"/>
            <w:r w:rsidRPr="00E04492">
              <w:rPr>
                <w:rStyle w:val="FontStyle13"/>
                <w:sz w:val="22"/>
                <w:szCs w:val="22"/>
              </w:rPr>
              <w:t xml:space="preserve"> снимков, из файла, а также на основе фотографий фона, на котором снимался объект;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позволяет задавать систему координат для реконструированной модели. При отсутствии географических сохраняется возможность привязки модели в локальной системе координат;</w:t>
            </w:r>
          </w:p>
          <w:p w:rsidR="00E04492" w:rsidRPr="00E04492" w:rsidRDefault="00E04492">
            <w:pPr>
              <w:pStyle w:val="Style7"/>
              <w:tabs>
                <w:tab w:val="left" w:pos="426"/>
                <w:tab w:val="left" w:pos="1502"/>
              </w:tabs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•</w:t>
            </w:r>
            <w:r w:rsidRPr="00E04492">
              <w:rPr>
                <w:rStyle w:val="FontStyle13"/>
                <w:sz w:val="22"/>
                <w:szCs w:val="22"/>
              </w:rPr>
              <w:tab/>
              <w:t>СПО содержит инструмент «масштабная линейка» для измерения расстояний на поверхности модели;</w:t>
            </w:r>
          </w:p>
          <w:p w:rsidR="00E04492" w:rsidRPr="00E04492" w:rsidRDefault="00E04492">
            <w:pPr>
              <w:pStyle w:val="aa"/>
              <w:shd w:val="clear" w:color="auto" w:fill="FFFFFF"/>
              <w:spacing w:line="240" w:lineRule="auto"/>
              <w:ind w:firstLine="0"/>
              <w:jc w:val="left"/>
              <w:rPr>
                <w:rStyle w:val="FontStyle13"/>
                <w:sz w:val="22"/>
                <w:szCs w:val="22"/>
              </w:rPr>
            </w:pPr>
            <w:r w:rsidRPr="00E04492">
              <w:rPr>
                <w:rStyle w:val="FontStyle13"/>
                <w:sz w:val="22"/>
                <w:szCs w:val="22"/>
              </w:rPr>
              <w:t>СПО позволяет вычислять объем реконструированной модели, при условии, что ограничивающая ее поверхность является замкнутой. Программа также содержит инструмент автоматического замыкания поверхности.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Аккумуляторная дрель-винтоверт </w:t>
            </w:r>
            <w:proofErr w:type="spellStart"/>
            <w:r w:rsidRPr="00E04492">
              <w:rPr>
                <w:rFonts w:ascii="Times New Roman" w:hAnsi="Times New Roman" w:cs="Times New Roman"/>
              </w:rPr>
              <w:t>Makita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DF457DWE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Тип дрели: </w:t>
            </w:r>
            <w:proofErr w:type="gramStart"/>
            <w:r w:rsidRPr="00E04492">
              <w:rPr>
                <w:rFonts w:ascii="Times New Roman" w:hAnsi="Times New Roman" w:cs="Times New Roman"/>
              </w:rPr>
              <w:t>аккумуляторная</w:t>
            </w:r>
            <w:proofErr w:type="gramEnd"/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Тип аккумулятора: </w:t>
            </w:r>
            <w:proofErr w:type="spellStart"/>
            <w:r w:rsidRPr="00E04492">
              <w:rPr>
                <w:rFonts w:ascii="Times New Roman" w:hAnsi="Times New Roman" w:cs="Times New Roman"/>
              </w:rPr>
              <w:t>Li</w:t>
            </w:r>
            <w:proofErr w:type="spellEnd"/>
            <w:r w:rsidRPr="00E04492">
              <w:rPr>
                <w:rFonts w:ascii="Times New Roman" w:hAnsi="Times New Roman" w:cs="Times New Roman"/>
              </w:rPr>
              <w:t>-</w:t>
            </w:r>
            <w:r w:rsidRPr="00E04492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E04492">
              <w:rPr>
                <w:rFonts w:ascii="Times New Roman" w:hAnsi="Times New Roman" w:cs="Times New Roman"/>
              </w:rPr>
              <w:t>on</w:t>
            </w:r>
            <w:proofErr w:type="spellEnd"/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Кол-во аккумуляторов, входящих в комплект: 2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Устройство аккумулятора: слайдер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Емкость аккумулятора, А*</w:t>
            </w:r>
            <w:proofErr w:type="gramStart"/>
            <w:r w:rsidRPr="00E04492">
              <w:rPr>
                <w:rFonts w:ascii="Times New Roman" w:hAnsi="Times New Roman" w:cs="Times New Roman"/>
              </w:rPr>
              <w:t>ч</w:t>
            </w:r>
            <w:proofErr w:type="gramEnd"/>
            <w:r w:rsidRPr="00E04492">
              <w:rPr>
                <w:rFonts w:ascii="Times New Roman" w:hAnsi="Times New Roman" w:cs="Times New Roman"/>
              </w:rPr>
              <w:t>: 1,5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Напряжение аккумулятора, В: 18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Тип двигателя: щеточный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Мягк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4492">
              <w:rPr>
                <w:rFonts w:ascii="Times New Roman" w:hAnsi="Times New Roman" w:cs="Times New Roman"/>
              </w:rPr>
              <w:t>Вращ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. Момент, </w:t>
            </w:r>
            <w:proofErr w:type="spellStart"/>
            <w:r w:rsidRPr="00E04492">
              <w:rPr>
                <w:rFonts w:ascii="Times New Roman" w:hAnsi="Times New Roman" w:cs="Times New Roman"/>
              </w:rPr>
              <w:t>Нм</w:t>
            </w:r>
            <w:proofErr w:type="spellEnd"/>
            <w:r w:rsidRPr="00E04492">
              <w:rPr>
                <w:rFonts w:ascii="Times New Roman" w:hAnsi="Times New Roman" w:cs="Times New Roman"/>
              </w:rPr>
              <w:t>: 24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Жестк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4492">
              <w:rPr>
                <w:rFonts w:ascii="Times New Roman" w:hAnsi="Times New Roman" w:cs="Times New Roman"/>
              </w:rPr>
              <w:t>вращ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. момент, </w:t>
            </w:r>
            <w:proofErr w:type="spellStart"/>
            <w:r w:rsidRPr="00E04492">
              <w:rPr>
                <w:rFonts w:ascii="Times New Roman" w:hAnsi="Times New Roman" w:cs="Times New Roman"/>
              </w:rPr>
              <w:t>Нм</w:t>
            </w:r>
            <w:proofErr w:type="spellEnd"/>
            <w:r w:rsidRPr="00E04492">
              <w:rPr>
                <w:rFonts w:ascii="Times New Roman" w:hAnsi="Times New Roman" w:cs="Times New Roman"/>
              </w:rPr>
              <w:t>: 42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Max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диаметр шурупа,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6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Число ступеней крутящего момента: 16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4492">
              <w:rPr>
                <w:rFonts w:ascii="Times New Roman" w:hAnsi="Times New Roman" w:cs="Times New Roman"/>
              </w:rPr>
              <w:t>Мах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крутящий момент, </w:t>
            </w:r>
            <w:proofErr w:type="spellStart"/>
            <w:r w:rsidRPr="00E04492">
              <w:rPr>
                <w:rFonts w:ascii="Times New Roman" w:hAnsi="Times New Roman" w:cs="Times New Roman"/>
              </w:rPr>
              <w:t>Нм</w:t>
            </w:r>
            <w:proofErr w:type="spellEnd"/>
            <w:r w:rsidRPr="00E04492">
              <w:rPr>
                <w:rFonts w:ascii="Times New Roman" w:hAnsi="Times New Roman" w:cs="Times New Roman"/>
              </w:rPr>
              <w:t>: 42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Тормоз двигателя: наличие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Крепление патрона: ½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lastRenderedPageBreak/>
              <w:t xml:space="preserve">Мах диаметр сверления (металл),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: 13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Мах диаметр сверления (дерево),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36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Максимальная частота вращения шпинделя,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об</w:t>
            </w:r>
            <w:proofErr w:type="gramEnd"/>
            <w:r w:rsidRPr="00E04492">
              <w:rPr>
                <w:rFonts w:ascii="Times New Roman" w:hAnsi="Times New Roman" w:cs="Times New Roman"/>
              </w:rPr>
              <w:t>/мин: 1400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Блокировка шпинделя: наличие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Наличие удара: нет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Наличие подсветки: нет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Размер зажимаемой оснастки,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диапазон 1-13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Тип патрона: </w:t>
            </w:r>
            <w:proofErr w:type="gramStart"/>
            <w:r w:rsidRPr="00E04492">
              <w:rPr>
                <w:rFonts w:ascii="Times New Roman" w:hAnsi="Times New Roman" w:cs="Times New Roman"/>
              </w:rPr>
              <w:t>быстрозажимной</w:t>
            </w:r>
            <w:proofErr w:type="gramEnd"/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Количество скоростей: 2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Реверс: наличие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Габариты,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(Длина х Ширина х Высота): 221х83х240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Вес,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кг</w:t>
            </w:r>
            <w:proofErr w:type="gramEnd"/>
            <w:r w:rsidRPr="00E04492">
              <w:rPr>
                <w:rFonts w:ascii="Times New Roman" w:hAnsi="Times New Roman" w:cs="Times New Roman"/>
              </w:rPr>
              <w:t>: 1,7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04492">
              <w:rPr>
                <w:rFonts w:ascii="Times New Roman" w:hAnsi="Times New Roman" w:cs="Times New Roman"/>
              </w:rPr>
              <w:t>Набор</w:t>
            </w:r>
            <w:r w:rsidRPr="00E044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4492">
              <w:rPr>
                <w:rFonts w:ascii="Times New Roman" w:hAnsi="Times New Roman" w:cs="Times New Roman"/>
              </w:rPr>
              <w:t>бит</w:t>
            </w:r>
          </w:p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KRAFTOOL EXPERT 26140-H61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Количество бит в упаковке: 59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Шлицы бит: крестообразный (PH), крестообразный (PZ), прямой (SL), шестигранный (H/HEX), </w:t>
            </w:r>
            <w:proofErr w:type="spellStart"/>
            <w:r w:rsidRPr="00E04492">
              <w:rPr>
                <w:rFonts w:ascii="Times New Roman" w:hAnsi="Times New Roman" w:cs="Times New Roman"/>
              </w:rPr>
              <w:t>Torx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(T/TX), </w:t>
            </w:r>
            <w:proofErr w:type="spellStart"/>
            <w:r w:rsidRPr="00E04492">
              <w:rPr>
                <w:rFonts w:ascii="Times New Roman" w:hAnsi="Times New Roman" w:cs="Times New Roman"/>
              </w:rPr>
              <w:t>Torx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с отверстием (TR), квадратный (</w:t>
            </w:r>
            <w:r w:rsidRPr="00E04492">
              <w:rPr>
                <w:rFonts w:ascii="Times New Roman" w:hAnsi="Times New Roman" w:cs="Times New Roman"/>
                <w:lang w:val="en-US"/>
              </w:rPr>
              <w:t>SQ</w:t>
            </w:r>
            <w:r w:rsidRPr="00E04492">
              <w:rPr>
                <w:rFonts w:ascii="Times New Roman" w:hAnsi="Times New Roman" w:cs="Times New Roman"/>
              </w:rPr>
              <w:t>).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Биты: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SL4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SL4.5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SL6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SL7–1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SL8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PH1 - 1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PH2 –3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PH3 –2 шт.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PZ1 –5 шт.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PZ2 –10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PZ3 –5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H2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lastRenderedPageBreak/>
              <w:t>H2.5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H3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H4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H5.5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H6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H7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H8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T10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T15 – 2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T20 –2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T25 –2 шт.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T27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T30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</w:t>
            </w:r>
            <w:r w:rsidRPr="00E04492">
              <w:rPr>
                <w:rFonts w:ascii="Times New Roman" w:hAnsi="Times New Roman" w:cs="Times New Roman"/>
              </w:rPr>
              <w:t>40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TR</w:t>
            </w:r>
            <w:r w:rsidRPr="00E04492">
              <w:rPr>
                <w:rFonts w:ascii="Times New Roman" w:hAnsi="Times New Roman" w:cs="Times New Roman"/>
              </w:rPr>
              <w:t>8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TR</w:t>
            </w:r>
            <w:r w:rsidRPr="00E04492">
              <w:rPr>
                <w:rFonts w:ascii="Times New Roman" w:hAnsi="Times New Roman" w:cs="Times New Roman"/>
              </w:rPr>
              <w:t>10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TR</w:t>
            </w:r>
            <w:r w:rsidRPr="00E04492">
              <w:rPr>
                <w:rFonts w:ascii="Times New Roman" w:hAnsi="Times New Roman" w:cs="Times New Roman"/>
              </w:rPr>
              <w:t>15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TR</w:t>
            </w:r>
            <w:r w:rsidRPr="00E04492">
              <w:rPr>
                <w:rFonts w:ascii="Times New Roman" w:hAnsi="Times New Roman" w:cs="Times New Roman"/>
              </w:rPr>
              <w:t>20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TR</w:t>
            </w:r>
            <w:r w:rsidRPr="00E04492">
              <w:rPr>
                <w:rFonts w:ascii="Times New Roman" w:hAnsi="Times New Roman" w:cs="Times New Roman"/>
              </w:rPr>
              <w:t>25 -– 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SQ</w:t>
            </w:r>
            <w:r w:rsidRPr="00E04492">
              <w:rPr>
                <w:rFonts w:ascii="Times New Roman" w:hAnsi="Times New Roman" w:cs="Times New Roman"/>
              </w:rPr>
              <w:t>3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SQ</w:t>
            </w:r>
            <w:r w:rsidRPr="00E04492">
              <w:rPr>
                <w:rFonts w:ascii="Times New Roman" w:hAnsi="Times New Roman" w:cs="Times New Roman"/>
              </w:rPr>
              <w:t>4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SQ</w:t>
            </w:r>
            <w:r w:rsidRPr="00E04492">
              <w:rPr>
                <w:rFonts w:ascii="Times New Roman" w:hAnsi="Times New Roman" w:cs="Times New Roman"/>
              </w:rPr>
              <w:t>5 –1 шт.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Комплектация: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Удлинитель-адаптер с магнитным держателем для бит;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Переходник для торцевых головок 1/4";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Упаковка: Пластиковый кейс.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Совместимость с </w:t>
            </w:r>
            <w:proofErr w:type="gramStart"/>
            <w:r w:rsidRPr="00E04492">
              <w:rPr>
                <w:rFonts w:ascii="Times New Roman" w:hAnsi="Times New Roman" w:cs="Times New Roman"/>
              </w:rPr>
              <w:t>аккумуляторной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дрелью-винтовертом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Набор сверл универсальный</w:t>
            </w:r>
          </w:p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  <w:lang w:val="en-US"/>
              </w:rPr>
              <w:t>STAYER</w:t>
            </w:r>
            <w:r w:rsidRPr="00E04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492">
              <w:rPr>
                <w:rFonts w:ascii="Times New Roman" w:hAnsi="Times New Roman" w:cs="Times New Roman"/>
                <w:lang w:val="en-US"/>
              </w:rPr>
              <w:t>STANDARd</w:t>
            </w:r>
            <w:proofErr w:type="spellEnd"/>
            <w:r w:rsidRPr="00E04492">
              <w:rPr>
                <w:rFonts w:ascii="Times New Roman" w:hAnsi="Times New Roman" w:cs="Times New Roman"/>
              </w:rPr>
              <w:t>29720-</w:t>
            </w:r>
            <w:r w:rsidRPr="00E04492">
              <w:rPr>
                <w:rFonts w:ascii="Times New Roman" w:hAnsi="Times New Roman" w:cs="Times New Roman"/>
                <w:lang w:val="en-US"/>
              </w:rPr>
              <w:t>H</w:t>
            </w:r>
            <w:r w:rsidRPr="00E044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Мах диаметр хвостовика,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: 10 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Max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диаметр сверла,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10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Тип: спиральный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Тип хвостовика: цилиндрический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Комплектация: 16 шт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По металлу диаметрами: 2; 3; 4; 5; 6; 8 мм;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По бетону диаметрами: 4; 5; 6; 8; 10 мм;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По дереву диаметрами: 4; 5; 6; 8; 10 мм.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Вес,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кг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: 0,32 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04492">
              <w:rPr>
                <w:rFonts w:ascii="Times New Roman" w:hAnsi="Times New Roman" w:cs="Times New Roman"/>
              </w:rPr>
              <w:t xml:space="preserve">Совместимость с </w:t>
            </w:r>
            <w:proofErr w:type="gramStart"/>
            <w:r w:rsidRPr="00E04492">
              <w:rPr>
                <w:rFonts w:ascii="Times New Roman" w:hAnsi="Times New Roman" w:cs="Times New Roman"/>
              </w:rPr>
              <w:t>аккумуляторной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дрелью-винтовертом</w:t>
            </w:r>
          </w:p>
        </w:tc>
      </w:tr>
      <w:tr w:rsidR="00E04492" w:rsidRPr="00E04492" w:rsidTr="00E04492">
        <w:trPr>
          <w:trHeight w:val="88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Многофункциональный инструмент  (</w:t>
            </w:r>
            <w:proofErr w:type="spellStart"/>
            <w:r w:rsidRPr="00E04492">
              <w:rPr>
                <w:rFonts w:ascii="Times New Roman" w:hAnsi="Times New Roman" w:cs="Times New Roman"/>
              </w:rPr>
              <w:t>Мультитул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) </w:t>
            </w:r>
            <w:r w:rsidRPr="00E04492">
              <w:rPr>
                <w:rFonts w:ascii="Times New Roman" w:hAnsi="Times New Roman" w:cs="Times New Roman"/>
                <w:lang w:val="en-US"/>
              </w:rPr>
              <w:t>Hammer</w:t>
            </w:r>
            <w:r w:rsidRPr="00E04492">
              <w:rPr>
                <w:rFonts w:ascii="Times New Roman" w:hAnsi="Times New Roman" w:cs="Times New Roman"/>
              </w:rPr>
              <w:t xml:space="preserve"> </w:t>
            </w:r>
            <w:r w:rsidRPr="00E04492">
              <w:rPr>
                <w:rFonts w:ascii="Times New Roman" w:hAnsi="Times New Roman" w:cs="Times New Roman"/>
                <w:lang w:val="en-US"/>
              </w:rPr>
              <w:t>Flex</w:t>
            </w:r>
            <w:r w:rsidRPr="00E04492">
              <w:rPr>
                <w:rFonts w:ascii="Times New Roman" w:hAnsi="Times New Roman" w:cs="Times New Roman"/>
              </w:rPr>
              <w:t xml:space="preserve"> </w:t>
            </w:r>
            <w:r w:rsidRPr="00E04492">
              <w:rPr>
                <w:rFonts w:ascii="Times New Roman" w:hAnsi="Times New Roman" w:cs="Times New Roman"/>
                <w:lang w:val="en-US"/>
              </w:rPr>
              <w:t>MD</w:t>
            </w:r>
            <w:r w:rsidRPr="00E04492">
              <w:rPr>
                <w:rFonts w:ascii="Times New Roman" w:hAnsi="Times New Roman" w:cs="Times New Roman"/>
              </w:rPr>
              <w:t>050</w:t>
            </w:r>
            <w:r w:rsidRPr="00E04492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7371" w:type="dxa"/>
          </w:tcPr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E04492">
              <w:rPr>
                <w:rFonts w:ascii="Times New Roman" w:hAnsi="Times New Roman" w:cs="Times New Roman"/>
              </w:rPr>
              <w:t>Многофункциональный инструмент обеспечивает: сверление, шлифование, резьбу, гравировку, фрезерование, полировку и т.д.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                                                                    Возможность закрепления цанги - от 0,8 мм: наличие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Клеевой пистолет STEINEL GLUEMATIC 3002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Питание: от сети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Мощность,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Вт</w:t>
            </w:r>
            <w:proofErr w:type="gramEnd"/>
            <w:r w:rsidRPr="00E04492">
              <w:rPr>
                <w:rFonts w:ascii="Times New Roman" w:hAnsi="Times New Roman" w:cs="Times New Roman"/>
              </w:rPr>
              <w:t>: 200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Производительность,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г</w:t>
            </w:r>
            <w:proofErr w:type="gramEnd"/>
            <w:r w:rsidRPr="00E04492">
              <w:rPr>
                <w:rFonts w:ascii="Times New Roman" w:hAnsi="Times New Roman" w:cs="Times New Roman"/>
              </w:rPr>
              <w:t>/мин: 16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Диаметр стержня,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11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Электронная регулировка температуры: наличие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Вес,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кг</w:t>
            </w:r>
            <w:proofErr w:type="gramEnd"/>
            <w:r w:rsidRPr="00E04492">
              <w:rPr>
                <w:rFonts w:ascii="Times New Roman" w:hAnsi="Times New Roman" w:cs="Times New Roman"/>
              </w:rPr>
              <w:t>: 0,32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Габариты, (Ширина х Высота х Глубина)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185х30х160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Напряжение, В: 220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Длина клеевого стержня,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200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Защита от капель: нет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Время нагрева, мин: 7-10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Температурный режим, °С: 206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Цифровой штангенциркуль ЭНКОР 10740  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Погрешность,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мкм</w:t>
            </w:r>
            <w:proofErr w:type="gramEnd"/>
            <w:r w:rsidRPr="00E04492">
              <w:rPr>
                <w:rFonts w:ascii="Times New Roman" w:hAnsi="Times New Roman" w:cs="Times New Roman"/>
              </w:rPr>
              <w:t>: 5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Габариты, (Длина х Высота х Ширина) мм: 0,025х</w:t>
            </w:r>
            <w:proofErr w:type="gramStart"/>
            <w:r w:rsidRPr="00E04492">
              <w:rPr>
                <w:rFonts w:ascii="Times New Roman" w:hAnsi="Times New Roman" w:cs="Times New Roman"/>
              </w:rPr>
              <w:t>0</w:t>
            </w:r>
            <w:proofErr w:type="gramEnd"/>
            <w:r w:rsidRPr="00E04492">
              <w:rPr>
                <w:rFonts w:ascii="Times New Roman" w:hAnsi="Times New Roman" w:cs="Times New Roman"/>
              </w:rPr>
              <w:t>,003х0,009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Вес,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кг</w:t>
            </w:r>
            <w:proofErr w:type="gramEnd"/>
            <w:r w:rsidRPr="00E04492">
              <w:rPr>
                <w:rFonts w:ascii="Times New Roman" w:hAnsi="Times New Roman" w:cs="Times New Roman"/>
              </w:rPr>
              <w:t>: 0,305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Глубиномер: да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Класс точности: 1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Измерение: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 и дюймы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Упаковка: кейс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Тип: цифровой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Размер шага,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0,01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Диапазон,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0-150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Вид: ШЦЦ-</w:t>
            </w:r>
            <w:proofErr w:type="gramStart"/>
            <w:r w:rsidRPr="00E04492">
              <w:rPr>
                <w:rFonts w:ascii="Times New Roman" w:hAnsi="Times New Roman" w:cs="Times New Roman"/>
              </w:rPr>
              <w:t>I</w:t>
            </w:r>
            <w:proofErr w:type="gramEnd"/>
          </w:p>
        </w:tc>
      </w:tr>
      <w:tr w:rsidR="00E04492" w:rsidRPr="00E04492" w:rsidTr="00E04492">
        <w:trPr>
          <w:trHeight w:val="675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Электрлобзик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492">
              <w:rPr>
                <w:rFonts w:ascii="Times New Roman" w:hAnsi="Times New Roman" w:cs="Times New Roman"/>
              </w:rPr>
              <w:t>Hammer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492">
              <w:rPr>
                <w:rFonts w:ascii="Times New Roman" w:hAnsi="Times New Roman" w:cs="Times New Roman"/>
              </w:rPr>
              <w:t>Flex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LZK580L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Функция регулировки оборотов: наличие, 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4492">
              <w:rPr>
                <w:rFonts w:ascii="Times New Roman" w:hAnsi="Times New Roman" w:cs="Times New Roman"/>
              </w:rPr>
              <w:t>Скобовидная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рукоятка: наличие</w:t>
            </w:r>
          </w:p>
        </w:tc>
      </w:tr>
      <w:tr w:rsidR="00E04492" w:rsidRPr="00E04492" w:rsidTr="00E04492">
        <w:trPr>
          <w:trHeight w:val="675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Набор универсальных пилок для </w:t>
            </w:r>
            <w:proofErr w:type="spellStart"/>
            <w:r w:rsidRPr="00E04492">
              <w:rPr>
                <w:rFonts w:ascii="Times New Roman" w:hAnsi="Times New Roman" w:cs="Times New Roman"/>
              </w:rPr>
              <w:t>электролобзика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 MAKITA A-86898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Совместимость с </w:t>
            </w:r>
            <w:proofErr w:type="spellStart"/>
            <w:r w:rsidRPr="00E04492">
              <w:rPr>
                <w:rFonts w:ascii="Times New Roman" w:hAnsi="Times New Roman" w:cs="Times New Roman"/>
              </w:rPr>
              <w:t>электролобзиком</w:t>
            </w:r>
            <w:proofErr w:type="spellEnd"/>
            <w:r w:rsidRPr="00E04492">
              <w:rPr>
                <w:rFonts w:ascii="Times New Roman" w:hAnsi="Times New Roman" w:cs="Times New Roman"/>
              </w:rPr>
              <w:t xml:space="preserve">, 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Количество пилок в наборе: 5 шт.</w:t>
            </w:r>
          </w:p>
        </w:tc>
      </w:tr>
      <w:tr w:rsidR="00E04492" w:rsidRPr="00E04492" w:rsidTr="00E04492">
        <w:trPr>
          <w:trHeight w:val="3394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Ручной лобзик FIT 41030</w:t>
            </w:r>
          </w:p>
        </w:tc>
        <w:tc>
          <w:tcPr>
            <w:tcW w:w="7371" w:type="dxa"/>
          </w:tcPr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Тип: ручной лобзик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Длина лезвия,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125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мм</w:t>
            </w:r>
            <w:proofErr w:type="gramEnd"/>
            <w:r w:rsidRPr="00E04492">
              <w:rPr>
                <w:rFonts w:ascii="Times New Roman" w:hAnsi="Times New Roman" w:cs="Times New Roman"/>
              </w:rPr>
              <w:t>: 300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Материал полотна: инструментальная сталь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Материал рамы: сталь</w:t>
            </w:r>
          </w:p>
          <w:p w:rsidR="00E04492" w:rsidRPr="00E04492" w:rsidRDefault="00E04492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Материал рукояти: дерево</w:t>
            </w:r>
          </w:p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 xml:space="preserve">Вес, </w:t>
            </w:r>
            <w:proofErr w:type="gramStart"/>
            <w:r w:rsidRPr="00E04492">
              <w:rPr>
                <w:rFonts w:ascii="Times New Roman" w:hAnsi="Times New Roman" w:cs="Times New Roman"/>
              </w:rPr>
              <w:t>кг</w:t>
            </w:r>
            <w:proofErr w:type="gramEnd"/>
            <w:r w:rsidRPr="00E04492">
              <w:rPr>
                <w:rFonts w:ascii="Times New Roman" w:hAnsi="Times New Roman" w:cs="Times New Roman"/>
              </w:rPr>
              <w:t xml:space="preserve">: 0,22 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Набор пилок для ручного лобзика NN МИ 24050</w:t>
            </w:r>
          </w:p>
        </w:tc>
        <w:tc>
          <w:tcPr>
            <w:tcW w:w="7371" w:type="dxa"/>
          </w:tcPr>
          <w:p w:rsidR="00E04492" w:rsidRPr="00E04492" w:rsidRDefault="00E04492">
            <w:pPr>
              <w:widowControl w:val="0"/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Совместимость с ручным лобзиком Количество пилок в упаковке: 10 штук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Шлем</w:t>
            </w:r>
          </w:p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виртуальной</w:t>
            </w:r>
          </w:p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реальности</w:t>
            </w:r>
          </w:p>
        </w:tc>
        <w:tc>
          <w:tcPr>
            <w:tcW w:w="7371" w:type="dxa"/>
          </w:tcPr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Тип Система виртуальной реальности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Тип экрана LCD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Размер экрана 2х3.4"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Разрешение 2880x1700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Разрешение дисплеев каждого глаза 1440х1700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Углы обзора 110°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Частота обновления изображения 90 Гц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Микрофон Встроенный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Операционная система </w:t>
            </w:r>
            <w:proofErr w:type="spellStart"/>
            <w:r w:rsidRPr="00E04492">
              <w:rPr>
                <w:sz w:val="22"/>
                <w:szCs w:val="22"/>
              </w:rPr>
              <w:t>Microsoft</w:t>
            </w:r>
            <w:proofErr w:type="spellEnd"/>
            <w:r w:rsidRPr="00E04492">
              <w:rPr>
                <w:sz w:val="22"/>
                <w:szCs w:val="22"/>
              </w:rPr>
              <w:t xml:space="preserve"> </w:t>
            </w:r>
            <w:proofErr w:type="spellStart"/>
            <w:r w:rsidRPr="00E04492">
              <w:rPr>
                <w:sz w:val="22"/>
                <w:szCs w:val="22"/>
              </w:rPr>
              <w:t>Windows</w:t>
            </w:r>
            <w:proofErr w:type="spellEnd"/>
            <w:r w:rsidRPr="00E04492">
              <w:rPr>
                <w:sz w:val="22"/>
                <w:szCs w:val="22"/>
              </w:rPr>
              <w:t xml:space="preserve"> 10 поддерживает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Контроллеры 2 шт. </w:t>
            </w:r>
          </w:p>
          <w:p w:rsid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Встроенные наушники Наличие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lastRenderedPageBreak/>
              <w:t>Встроенные камеры Наличие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Ноутбук</w:t>
            </w:r>
          </w:p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виртуальной</w:t>
            </w:r>
          </w:p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rFonts w:ascii="Times New Roman" w:hAnsi="Times New Roman" w:cs="Times New Roman"/>
              </w:rPr>
              <w:t>реальности</w:t>
            </w:r>
          </w:p>
        </w:tc>
        <w:tc>
          <w:tcPr>
            <w:tcW w:w="7371" w:type="dxa"/>
          </w:tcPr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Диагональ экрана 15.6" 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Техпроцесс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процессора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 xml:space="preserve">14 </w:t>
            </w:r>
            <w:proofErr w:type="spellStart"/>
            <w:r w:rsidRPr="00E04492">
              <w:rPr>
                <w:sz w:val="22"/>
                <w:szCs w:val="22"/>
              </w:rPr>
              <w:t>нм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Количество ядер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процессора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6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Количество потоков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процессора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12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Базовая тактовая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частота процессора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2600 МГц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тактовая частота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4500 МГц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Кэш-память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процессора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12 Мб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Объем оперативной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памяти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8 Гб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н</w:t>
            </w:r>
            <w:r w:rsidRPr="00E04492">
              <w:rPr>
                <w:sz w:val="22"/>
                <w:szCs w:val="22"/>
              </w:rPr>
              <w:t>акопителя SSD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Емкость накопителя 512 Гб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Графический адаптер Дискретный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Объем видеопамяти 6 Гб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в</w:t>
            </w:r>
            <w:r w:rsidRPr="00E04492">
              <w:rPr>
                <w:sz w:val="22"/>
                <w:szCs w:val="22"/>
              </w:rPr>
              <w:t>идеопамяти GDDR6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</w:tcPr>
          <w:p w:rsidR="00E04492" w:rsidRPr="00E04492" w:rsidRDefault="00E04492" w:rsidP="00E04492">
            <w:pPr>
              <w:pStyle w:val="11"/>
              <w:rPr>
                <w:sz w:val="22"/>
                <w:szCs w:val="22"/>
                <w:lang w:val="en-US"/>
              </w:rPr>
            </w:pPr>
            <w:r w:rsidRPr="00E04492">
              <w:rPr>
                <w:sz w:val="22"/>
                <w:szCs w:val="22"/>
              </w:rPr>
              <w:t>Смартфон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  <w:lang w:val="en-US"/>
              </w:rPr>
            </w:pPr>
            <w:proofErr w:type="spellStart"/>
            <w:r w:rsidRPr="00E04492">
              <w:rPr>
                <w:sz w:val="22"/>
                <w:szCs w:val="22"/>
                <w:lang w:val="en-US"/>
              </w:rPr>
              <w:t>Xiaomi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  <w:lang w:val="en-US"/>
              </w:rPr>
            </w:pPr>
            <w:proofErr w:type="spellStart"/>
            <w:r w:rsidRPr="00E04492">
              <w:rPr>
                <w:sz w:val="22"/>
                <w:szCs w:val="22"/>
                <w:lang w:val="en-US"/>
              </w:rPr>
              <w:t>Redmi</w:t>
            </w:r>
            <w:proofErr w:type="spellEnd"/>
            <w:r w:rsidRPr="00E04492">
              <w:rPr>
                <w:sz w:val="22"/>
                <w:szCs w:val="22"/>
                <w:lang w:val="en-US"/>
              </w:rPr>
              <w:t xml:space="preserve"> Note</w:t>
            </w:r>
          </w:p>
          <w:p w:rsidR="00E04492" w:rsidRPr="00E04492" w:rsidRDefault="00E04492" w:rsidP="00E04492">
            <w:pPr>
              <w:widowControl w:val="0"/>
              <w:rPr>
                <w:rFonts w:ascii="Times New Roman" w:hAnsi="Times New Roman" w:cs="Times New Roman"/>
              </w:rPr>
            </w:pPr>
            <w:r w:rsidRPr="00E04492">
              <w:rPr>
                <w:lang w:val="en-US"/>
              </w:rPr>
              <w:t>8 Pro</w:t>
            </w:r>
          </w:p>
        </w:tc>
        <w:tc>
          <w:tcPr>
            <w:tcW w:w="7371" w:type="dxa"/>
          </w:tcPr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Экран телефона 6.53 Дюйм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Оперативная память 6 Гб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Встроенная память телефона 64 Гб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Количество ядер 8</w:t>
            </w:r>
            <w:proofErr w:type="gramStart"/>
            <w:r w:rsidRPr="00E04492">
              <w:rPr>
                <w:sz w:val="22"/>
                <w:szCs w:val="22"/>
              </w:rPr>
              <w:t xml:space="preserve"> Ш</w:t>
            </w:r>
            <w:proofErr w:type="gramEnd"/>
            <w:r w:rsidRPr="00E04492">
              <w:rPr>
                <w:sz w:val="22"/>
                <w:szCs w:val="22"/>
              </w:rPr>
              <w:t>т.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Разрешение матрицы экрана 2340 x 1080 Пиксель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proofErr w:type="spellStart"/>
            <w:r w:rsidRPr="00E04492">
              <w:rPr>
                <w:sz w:val="22"/>
                <w:szCs w:val="22"/>
              </w:rPr>
              <w:t>Олеофобное</w:t>
            </w:r>
            <w:proofErr w:type="spellEnd"/>
            <w:r w:rsidRPr="00E04492">
              <w:rPr>
                <w:sz w:val="22"/>
                <w:szCs w:val="22"/>
              </w:rPr>
              <w:t xml:space="preserve"> покрытие Наличие -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proofErr w:type="spellStart"/>
            <w:r w:rsidRPr="00E04492">
              <w:rPr>
                <w:sz w:val="22"/>
                <w:szCs w:val="22"/>
              </w:rPr>
              <w:t>Bluetooth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proofErr w:type="spellStart"/>
            <w:r w:rsidRPr="00E04492">
              <w:rPr>
                <w:sz w:val="22"/>
                <w:szCs w:val="22"/>
              </w:rPr>
              <w:t>Bluetooth</w:t>
            </w:r>
            <w:proofErr w:type="spellEnd"/>
            <w:r w:rsidRPr="00E04492">
              <w:rPr>
                <w:sz w:val="22"/>
                <w:szCs w:val="22"/>
              </w:rPr>
              <w:t xml:space="preserve"> 5.0 с</w:t>
            </w:r>
            <w:r>
              <w:rPr>
                <w:sz w:val="22"/>
                <w:szCs w:val="22"/>
              </w:rPr>
              <w:t xml:space="preserve"> </w:t>
            </w:r>
            <w:r w:rsidRPr="00E04492">
              <w:rPr>
                <w:sz w:val="22"/>
                <w:szCs w:val="22"/>
              </w:rPr>
              <w:t>поддержкой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4492">
              <w:rPr>
                <w:sz w:val="22"/>
                <w:szCs w:val="22"/>
              </w:rPr>
              <w:t>aptX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аккумулятор 4500 </w:t>
            </w:r>
            <w:proofErr w:type="spellStart"/>
            <w:r w:rsidRPr="00E04492">
              <w:rPr>
                <w:sz w:val="22"/>
                <w:szCs w:val="22"/>
              </w:rPr>
              <w:t>мАч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 xml:space="preserve">Разъем для зарядки USB </w:t>
            </w:r>
            <w:proofErr w:type="spellStart"/>
            <w:r w:rsidRPr="00E04492">
              <w:rPr>
                <w:sz w:val="22"/>
                <w:szCs w:val="22"/>
              </w:rPr>
              <w:t>Type</w:t>
            </w:r>
            <w:proofErr w:type="spellEnd"/>
            <w:r w:rsidRPr="00E04492">
              <w:rPr>
                <w:sz w:val="22"/>
                <w:szCs w:val="22"/>
              </w:rPr>
              <w:t xml:space="preserve"> C -</w:t>
            </w:r>
          </w:p>
          <w:p w:rsidR="00E04492" w:rsidRPr="00E04492" w:rsidRDefault="00E04492" w:rsidP="00E04492">
            <w:pPr>
              <w:pStyle w:val="11"/>
              <w:rPr>
                <w:sz w:val="22"/>
                <w:szCs w:val="22"/>
              </w:rPr>
            </w:pPr>
            <w:r w:rsidRPr="00E04492">
              <w:rPr>
                <w:sz w:val="22"/>
                <w:szCs w:val="22"/>
              </w:rPr>
              <w:t>Вес 199.8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</w:rPr>
            </w:pPr>
            <w:r w:rsidRPr="001B0FB0">
              <w:rPr>
                <w:color w:val="000000"/>
                <w:sz w:val="22"/>
                <w:szCs w:val="22"/>
              </w:rPr>
              <w:t>Ноутбук 1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</w:rPr>
            </w:pPr>
            <w:proofErr w:type="spellStart"/>
            <w:r w:rsidRPr="001B0FB0">
              <w:rPr>
                <w:color w:val="000000"/>
                <w:sz w:val="22"/>
                <w:szCs w:val="22"/>
              </w:rPr>
              <w:t>Lenovo</w:t>
            </w:r>
            <w:proofErr w:type="spellEnd"/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</w:rPr>
            </w:pPr>
            <w:r w:rsidRPr="001B0FB0">
              <w:rPr>
                <w:color w:val="000000"/>
                <w:sz w:val="22"/>
                <w:szCs w:val="22"/>
              </w:rPr>
              <w:t>300e</w:t>
            </w:r>
          </w:p>
        </w:tc>
        <w:tc>
          <w:tcPr>
            <w:tcW w:w="7371" w:type="dxa"/>
          </w:tcPr>
          <w:p w:rsid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Форм-фактор </w:t>
            </w:r>
            <w:proofErr w:type="spell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Трансформер</w:t>
            </w:r>
            <w:proofErr w:type="spell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Экран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Наличие сенсорного экрана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 Д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а -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Стилус в комплекте поставки 1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 Ш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т.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Угол поворота экрана 360 Градус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Размер диагонали 11,6 Дюйм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Яркость матрицы. 220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(кд/м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Процессор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Количество ядер процессора 4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 Ш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т.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Количество потоков обработки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данных процессора.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 Ш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т.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Базовая тактовая частота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работы процессора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1100 Мегагерц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Максимальная тактовая частота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работы процессора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2400 Мегагерц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Кэш-память 4 Мегабайт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Оперативное запоминающее устройство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Объем оперативной памяти 4 Гигабайт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Постоянное запоминающее устройство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Тип накопителя SSD -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Объем накопителя 128 Гигабайт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Клавиатура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Тип клавиатуры Жесткая,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неотключаемая,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не содержащая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элементов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питания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Русская раскладка клавиатуры,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нанесенная заводским способом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Наличие 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-С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редства коммуникации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Веб-камера встроенная Наличие </w:t>
            </w:r>
            <w:proofErr w:type="gram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-В</w:t>
            </w:r>
            <w:proofErr w:type="gram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строенная стерео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аудиосистема</w:t>
            </w: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Наличие 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Манипулятор «</w:t>
            </w:r>
            <w:proofErr w:type="spellStart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>тачпад</w:t>
            </w:r>
            <w:proofErr w:type="spellEnd"/>
            <w:r w:rsidRPr="001B0FB0"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</w:tc>
      </w:tr>
      <w:tr w:rsidR="00E04492" w:rsidRPr="00E04492" w:rsidTr="00E04492">
        <w:trPr>
          <w:trHeight w:val="400"/>
        </w:trPr>
        <w:tc>
          <w:tcPr>
            <w:tcW w:w="513" w:type="dxa"/>
            <w:vAlign w:val="center"/>
          </w:tcPr>
          <w:p w:rsidR="00E04492" w:rsidRPr="00E04492" w:rsidRDefault="00E04492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Многофункциональное</w:t>
            </w:r>
          </w:p>
          <w:p w:rsidR="00592223" w:rsidRPr="00E04492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устройство</w:t>
            </w:r>
          </w:p>
          <w:p w:rsidR="00592223" w:rsidRPr="00E04492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(МФУ) HP</w:t>
            </w:r>
          </w:p>
          <w:p w:rsidR="00592223" w:rsidRPr="00E04492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Laser</w:t>
            </w:r>
            <w:proofErr w:type="spellEnd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MFP135</w:t>
            </w:r>
          </w:p>
          <w:p w:rsidR="00592223" w:rsidRPr="00E04492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04492" w:rsidRPr="001B0FB0" w:rsidRDefault="00E04492" w:rsidP="00E04492">
            <w:pPr>
              <w:pStyle w:val="11"/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Формат печати А</w:t>
            </w:r>
            <w:proofErr w:type="gramStart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proofErr w:type="gramEnd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Цветность печати Черно-Белая -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Количество печати страниц в 10000</w:t>
            </w:r>
            <w:proofErr w:type="gramStart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Ш</w:t>
            </w:r>
            <w:proofErr w:type="gramEnd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т.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Тип печати Лазерный -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Частота процессора 600 МГц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Память МФУ 128 Мб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ЖК-дисплей Наличие -</w:t>
            </w:r>
          </w:p>
          <w:p w:rsidR="00E04492" w:rsidRPr="00592223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Технологии беспроводной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печати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Apple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AirPrint</w:t>
            </w:r>
            <w:proofErr w:type="spellEnd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Google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Cloud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Print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04492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Mopria</w:t>
            </w:r>
            <w:proofErr w:type="spellEnd"/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Емкость </w:t>
            </w:r>
            <w:proofErr w:type="spellStart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податчика</w:t>
            </w:r>
            <w:proofErr w:type="spellEnd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бумаги 150 лист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Емкость выходного лотка 100 лист</w:t>
            </w:r>
          </w:p>
          <w:p w:rsidR="00E04492" w:rsidRPr="00E04492" w:rsidRDefault="00E04492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Плотность бумаги</w:t>
            </w:r>
            <w:proofErr w:type="gramStart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 xml:space="preserve"> диапазоне от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60 до 163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включительно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(по данным</w:t>
            </w:r>
          </w:p>
          <w:p w:rsidR="00E04492" w:rsidRPr="001B0FB0" w:rsidRDefault="00E04492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производителя, руководство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4492">
              <w:rPr>
                <w:color w:val="000000"/>
                <w:sz w:val="22"/>
                <w:szCs w:val="22"/>
                <w:shd w:val="clear" w:color="auto" w:fill="FFFFFF"/>
              </w:rPr>
              <w:t>эксплуатации)</w:t>
            </w:r>
          </w:p>
        </w:tc>
      </w:tr>
      <w:tr w:rsidR="00592223" w:rsidRPr="00E04492" w:rsidTr="00E04492">
        <w:trPr>
          <w:trHeight w:val="400"/>
        </w:trPr>
        <w:tc>
          <w:tcPr>
            <w:tcW w:w="513" w:type="dxa"/>
            <w:vAlign w:val="center"/>
          </w:tcPr>
          <w:p w:rsidR="00592223" w:rsidRPr="00E04492" w:rsidRDefault="00592223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592223" w:rsidRPr="00E04492" w:rsidRDefault="00592223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3D - принтер</w:t>
            </w:r>
          </w:p>
        </w:tc>
        <w:tc>
          <w:tcPr>
            <w:tcW w:w="7371" w:type="dxa"/>
          </w:tcPr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Материал направляющих: авиационный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алюминий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Количество направляющих: 4шт.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Панель управления с экраном: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Тип экрана: LCD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Диагональ экрана: 3,5 дюйма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Цветность экрана: цветной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Сенсорное управление: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Сменный модуль 3D-печати: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Технология 3D-печати: FDM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Диаметр сопла: 0,4мм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Минимальная толщина слоя 20мкм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Максимальная толщина слоя 300мкм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Минимальная скорость печати 10 мм/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Максимальная скорость печати 150 мм/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Максимальная температура нагрева сопла 250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°С</w:t>
            </w:r>
            <w:proofErr w:type="gramEnd"/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Длина рабочего пространства 200мм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Ширина рабочего пространства 200мм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Высота рабочего пространства 195мм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Количество портов типа </w:t>
            </w:r>
            <w:proofErr w:type="spell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Ethernet</w:t>
            </w:r>
            <w:proofErr w:type="spellEnd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5шт.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Разъем для </w:t>
            </w:r>
            <w:proofErr w:type="spell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microSD</w:t>
            </w:r>
            <w:proofErr w:type="spellEnd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-карты памяти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USB-вход 2шт.</w:t>
            </w:r>
          </w:p>
          <w:p w:rsidR="00592223" w:rsidRPr="00E04492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Применяемые материалы: PLA, ABS,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FLEX, PC,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TPU</w:t>
            </w:r>
          </w:p>
        </w:tc>
      </w:tr>
      <w:tr w:rsidR="00592223" w:rsidRPr="00E04492" w:rsidTr="00E04492">
        <w:trPr>
          <w:trHeight w:val="400"/>
        </w:trPr>
        <w:tc>
          <w:tcPr>
            <w:tcW w:w="513" w:type="dxa"/>
            <w:vAlign w:val="center"/>
          </w:tcPr>
          <w:p w:rsidR="00592223" w:rsidRPr="00E04492" w:rsidRDefault="00592223" w:rsidP="0094096B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jc w:val="center"/>
              <w:rPr>
                <w:rStyle w:val="FontStyle13"/>
                <w:rFonts w:eastAsia="Calibri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Пластик для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3D-принтера</w:t>
            </w:r>
          </w:p>
          <w:p w:rsidR="00592223" w:rsidRPr="00592223" w:rsidRDefault="00592223" w:rsidP="00E04492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71" w:type="dxa"/>
          </w:tcPr>
          <w:p w:rsid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Категория PLA-пластик 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Цвет Белый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Подогрев платформы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Н</w:t>
            </w:r>
            <w:proofErr w:type="gramEnd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е требуется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Упаковка Картонная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коробка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Запах при печати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 xml:space="preserve"> Н</w:t>
            </w:r>
            <w:proofErr w:type="gramEnd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е имеет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Безопасность для здоровья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Соответствие с 3D-принтером Наличие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Температура экструзии 190</w:t>
            </w:r>
            <w:proofErr w:type="gramStart"/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°С</w:t>
            </w:r>
            <w:proofErr w:type="gramEnd"/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Вес нетто 750гр</w:t>
            </w:r>
          </w:p>
          <w:p w:rsidR="00592223" w:rsidRPr="00592223" w:rsidRDefault="00592223" w:rsidP="00592223">
            <w:pPr>
              <w:pStyle w:val="1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2223">
              <w:rPr>
                <w:color w:val="000000"/>
                <w:sz w:val="22"/>
                <w:szCs w:val="22"/>
                <w:shd w:val="clear" w:color="auto" w:fill="FFFFFF"/>
              </w:rPr>
              <w:t>Диаметр 1,75мм</w:t>
            </w:r>
          </w:p>
        </w:tc>
      </w:tr>
    </w:tbl>
    <w:p w:rsidR="00EA3F1A" w:rsidRPr="00E04492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p w:rsidR="00EA3F1A" w:rsidRPr="00E04492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p w:rsidR="00EA3F1A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p w:rsidR="00EA3F1A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p w:rsidR="00EA3F1A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</w:p>
    <w:p w:rsidR="00EA3F1A" w:rsidRDefault="00EA3F1A" w:rsidP="00BD71B2">
      <w:pPr>
        <w:pStyle w:val="Style7"/>
        <w:widowControl/>
        <w:tabs>
          <w:tab w:val="left" w:pos="426"/>
          <w:tab w:val="left" w:pos="1502"/>
        </w:tabs>
        <w:spacing w:line="240" w:lineRule="auto"/>
        <w:ind w:firstLine="0"/>
        <w:rPr>
          <w:rStyle w:val="FontStyle13"/>
          <w:rFonts w:eastAsia="Calibri"/>
          <w:b/>
        </w:rPr>
      </w:pPr>
      <w:bookmarkStart w:id="0" w:name="_GoBack"/>
      <w:bookmarkEnd w:id="0"/>
    </w:p>
    <w:sectPr w:rsidR="00EA3F1A" w:rsidSect="003041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16FE"/>
    <w:multiLevelType w:val="multilevel"/>
    <w:tmpl w:val="58B416FE"/>
    <w:name w:val="Нумерованный список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F"/>
    <w:rsid w:val="000009EE"/>
    <w:rsid w:val="00011E85"/>
    <w:rsid w:val="00025B3A"/>
    <w:rsid w:val="00037C5B"/>
    <w:rsid w:val="000421BF"/>
    <w:rsid w:val="000451E2"/>
    <w:rsid w:val="000459BD"/>
    <w:rsid w:val="000669D7"/>
    <w:rsid w:val="00075ADB"/>
    <w:rsid w:val="00084907"/>
    <w:rsid w:val="00084D9C"/>
    <w:rsid w:val="00094BFD"/>
    <w:rsid w:val="000A114F"/>
    <w:rsid w:val="000A40A5"/>
    <w:rsid w:val="000C120E"/>
    <w:rsid w:val="000C22E8"/>
    <w:rsid w:val="000C34CF"/>
    <w:rsid w:val="000D3630"/>
    <w:rsid w:val="000D5295"/>
    <w:rsid w:val="000F1960"/>
    <w:rsid w:val="000F5A0B"/>
    <w:rsid w:val="001072D1"/>
    <w:rsid w:val="00111FB4"/>
    <w:rsid w:val="00114284"/>
    <w:rsid w:val="00114530"/>
    <w:rsid w:val="001213F6"/>
    <w:rsid w:val="0012459B"/>
    <w:rsid w:val="00125AED"/>
    <w:rsid w:val="00127254"/>
    <w:rsid w:val="001374F6"/>
    <w:rsid w:val="00144A2E"/>
    <w:rsid w:val="00161AF3"/>
    <w:rsid w:val="001747E1"/>
    <w:rsid w:val="00177BCD"/>
    <w:rsid w:val="0019050C"/>
    <w:rsid w:val="00193086"/>
    <w:rsid w:val="001A18AE"/>
    <w:rsid w:val="001B18A1"/>
    <w:rsid w:val="001B6949"/>
    <w:rsid w:val="001D027E"/>
    <w:rsid w:val="001E0758"/>
    <w:rsid w:val="001E3C37"/>
    <w:rsid w:val="002060D2"/>
    <w:rsid w:val="00206E65"/>
    <w:rsid w:val="0021369C"/>
    <w:rsid w:val="002353D9"/>
    <w:rsid w:val="00236D1E"/>
    <w:rsid w:val="00245D47"/>
    <w:rsid w:val="0025699C"/>
    <w:rsid w:val="00261633"/>
    <w:rsid w:val="002700B8"/>
    <w:rsid w:val="00281E2D"/>
    <w:rsid w:val="00282AD9"/>
    <w:rsid w:val="0029037E"/>
    <w:rsid w:val="00291376"/>
    <w:rsid w:val="0029459A"/>
    <w:rsid w:val="002B2FDA"/>
    <w:rsid w:val="002B5953"/>
    <w:rsid w:val="002B656E"/>
    <w:rsid w:val="002B7DAE"/>
    <w:rsid w:val="002C3149"/>
    <w:rsid w:val="002D70F7"/>
    <w:rsid w:val="002E351B"/>
    <w:rsid w:val="002E5F70"/>
    <w:rsid w:val="002E68D3"/>
    <w:rsid w:val="002E7952"/>
    <w:rsid w:val="00300CA7"/>
    <w:rsid w:val="003041B8"/>
    <w:rsid w:val="003063D5"/>
    <w:rsid w:val="0031038E"/>
    <w:rsid w:val="00330484"/>
    <w:rsid w:val="003313A4"/>
    <w:rsid w:val="003350C1"/>
    <w:rsid w:val="00335749"/>
    <w:rsid w:val="003545E6"/>
    <w:rsid w:val="003562C8"/>
    <w:rsid w:val="00357206"/>
    <w:rsid w:val="003647F4"/>
    <w:rsid w:val="003703E2"/>
    <w:rsid w:val="0037402F"/>
    <w:rsid w:val="00375F3A"/>
    <w:rsid w:val="00381C23"/>
    <w:rsid w:val="00385AA0"/>
    <w:rsid w:val="003A5C27"/>
    <w:rsid w:val="003C2C0D"/>
    <w:rsid w:val="003C4FE4"/>
    <w:rsid w:val="003D4AA8"/>
    <w:rsid w:val="003D676F"/>
    <w:rsid w:val="003E215A"/>
    <w:rsid w:val="003F1273"/>
    <w:rsid w:val="003F3529"/>
    <w:rsid w:val="003F681E"/>
    <w:rsid w:val="00404723"/>
    <w:rsid w:val="00411F42"/>
    <w:rsid w:val="004176F8"/>
    <w:rsid w:val="00425E5B"/>
    <w:rsid w:val="00430A09"/>
    <w:rsid w:val="00435FC2"/>
    <w:rsid w:val="00436282"/>
    <w:rsid w:val="0044715B"/>
    <w:rsid w:val="004477FC"/>
    <w:rsid w:val="00447CAD"/>
    <w:rsid w:val="00455E5D"/>
    <w:rsid w:val="004564F0"/>
    <w:rsid w:val="00456E40"/>
    <w:rsid w:val="00480EA2"/>
    <w:rsid w:val="00483045"/>
    <w:rsid w:val="004940E5"/>
    <w:rsid w:val="004A3091"/>
    <w:rsid w:val="004B4FE8"/>
    <w:rsid w:val="004C6011"/>
    <w:rsid w:val="004D21CD"/>
    <w:rsid w:val="004E205D"/>
    <w:rsid w:val="004E2290"/>
    <w:rsid w:val="004E71C3"/>
    <w:rsid w:val="004F028E"/>
    <w:rsid w:val="005040FB"/>
    <w:rsid w:val="00525316"/>
    <w:rsid w:val="005264B8"/>
    <w:rsid w:val="00546892"/>
    <w:rsid w:val="00550770"/>
    <w:rsid w:val="00566D8E"/>
    <w:rsid w:val="00573F3F"/>
    <w:rsid w:val="00581757"/>
    <w:rsid w:val="00592223"/>
    <w:rsid w:val="005957BE"/>
    <w:rsid w:val="0059793C"/>
    <w:rsid w:val="005A20C3"/>
    <w:rsid w:val="005D05AE"/>
    <w:rsid w:val="005F1067"/>
    <w:rsid w:val="005F1E5D"/>
    <w:rsid w:val="005F4486"/>
    <w:rsid w:val="00610F92"/>
    <w:rsid w:val="00612DC9"/>
    <w:rsid w:val="00620AAD"/>
    <w:rsid w:val="00622184"/>
    <w:rsid w:val="00630A61"/>
    <w:rsid w:val="0063729C"/>
    <w:rsid w:val="00643C65"/>
    <w:rsid w:val="006471EF"/>
    <w:rsid w:val="00660CE6"/>
    <w:rsid w:val="00662C62"/>
    <w:rsid w:val="006639D4"/>
    <w:rsid w:val="00667D3A"/>
    <w:rsid w:val="00672895"/>
    <w:rsid w:val="00674764"/>
    <w:rsid w:val="006817C7"/>
    <w:rsid w:val="006907F6"/>
    <w:rsid w:val="00696438"/>
    <w:rsid w:val="006A3949"/>
    <w:rsid w:val="006B3CF7"/>
    <w:rsid w:val="006B3E94"/>
    <w:rsid w:val="006B7E75"/>
    <w:rsid w:val="006C067A"/>
    <w:rsid w:val="006C7635"/>
    <w:rsid w:val="006E449A"/>
    <w:rsid w:val="006E55AD"/>
    <w:rsid w:val="006E61F6"/>
    <w:rsid w:val="006F0674"/>
    <w:rsid w:val="006F53BC"/>
    <w:rsid w:val="00703BD4"/>
    <w:rsid w:val="007045B1"/>
    <w:rsid w:val="00710C35"/>
    <w:rsid w:val="00711FB8"/>
    <w:rsid w:val="00713301"/>
    <w:rsid w:val="00713F87"/>
    <w:rsid w:val="00727389"/>
    <w:rsid w:val="0073181C"/>
    <w:rsid w:val="007346F6"/>
    <w:rsid w:val="00737F5D"/>
    <w:rsid w:val="00740C64"/>
    <w:rsid w:val="00741BBE"/>
    <w:rsid w:val="00743DD7"/>
    <w:rsid w:val="00766F74"/>
    <w:rsid w:val="007852CB"/>
    <w:rsid w:val="00791761"/>
    <w:rsid w:val="00793A87"/>
    <w:rsid w:val="007A4A46"/>
    <w:rsid w:val="007A7965"/>
    <w:rsid w:val="007B4C50"/>
    <w:rsid w:val="007C380A"/>
    <w:rsid w:val="007D17AC"/>
    <w:rsid w:val="007D2420"/>
    <w:rsid w:val="007E352E"/>
    <w:rsid w:val="007F523E"/>
    <w:rsid w:val="007F6E9D"/>
    <w:rsid w:val="00811B52"/>
    <w:rsid w:val="00813BF6"/>
    <w:rsid w:val="00827730"/>
    <w:rsid w:val="00827A7A"/>
    <w:rsid w:val="00832C07"/>
    <w:rsid w:val="0083566F"/>
    <w:rsid w:val="00837456"/>
    <w:rsid w:val="00840D01"/>
    <w:rsid w:val="00844D84"/>
    <w:rsid w:val="00870C8A"/>
    <w:rsid w:val="00885A10"/>
    <w:rsid w:val="00894631"/>
    <w:rsid w:val="008A53E5"/>
    <w:rsid w:val="008A7871"/>
    <w:rsid w:val="008B05F8"/>
    <w:rsid w:val="008B2A1B"/>
    <w:rsid w:val="008B540C"/>
    <w:rsid w:val="008C428F"/>
    <w:rsid w:val="008C779F"/>
    <w:rsid w:val="008C782E"/>
    <w:rsid w:val="008E05F3"/>
    <w:rsid w:val="008E23C3"/>
    <w:rsid w:val="008E697D"/>
    <w:rsid w:val="008F2220"/>
    <w:rsid w:val="008F6556"/>
    <w:rsid w:val="009026A7"/>
    <w:rsid w:val="00904F4A"/>
    <w:rsid w:val="009137EA"/>
    <w:rsid w:val="00921F22"/>
    <w:rsid w:val="00925851"/>
    <w:rsid w:val="00940856"/>
    <w:rsid w:val="0094096B"/>
    <w:rsid w:val="00940E1C"/>
    <w:rsid w:val="0095085D"/>
    <w:rsid w:val="00960274"/>
    <w:rsid w:val="009709D8"/>
    <w:rsid w:val="00970B51"/>
    <w:rsid w:val="00975181"/>
    <w:rsid w:val="00975F15"/>
    <w:rsid w:val="00983D48"/>
    <w:rsid w:val="00983F51"/>
    <w:rsid w:val="009847C1"/>
    <w:rsid w:val="00984E3F"/>
    <w:rsid w:val="009874EF"/>
    <w:rsid w:val="00991F97"/>
    <w:rsid w:val="009A3061"/>
    <w:rsid w:val="009B197D"/>
    <w:rsid w:val="009B398E"/>
    <w:rsid w:val="009B7105"/>
    <w:rsid w:val="009B7378"/>
    <w:rsid w:val="009F00B6"/>
    <w:rsid w:val="00A0446D"/>
    <w:rsid w:val="00A3017A"/>
    <w:rsid w:val="00A3070D"/>
    <w:rsid w:val="00A31D16"/>
    <w:rsid w:val="00A36554"/>
    <w:rsid w:val="00A542EA"/>
    <w:rsid w:val="00A63B20"/>
    <w:rsid w:val="00A71B61"/>
    <w:rsid w:val="00A758CC"/>
    <w:rsid w:val="00A81881"/>
    <w:rsid w:val="00A848A9"/>
    <w:rsid w:val="00A948A5"/>
    <w:rsid w:val="00AA2CAB"/>
    <w:rsid w:val="00AB3371"/>
    <w:rsid w:val="00AB5112"/>
    <w:rsid w:val="00AC6439"/>
    <w:rsid w:val="00AC644E"/>
    <w:rsid w:val="00AD2711"/>
    <w:rsid w:val="00AD5D84"/>
    <w:rsid w:val="00AD5F17"/>
    <w:rsid w:val="00AE220B"/>
    <w:rsid w:val="00AF221F"/>
    <w:rsid w:val="00AF4047"/>
    <w:rsid w:val="00B02696"/>
    <w:rsid w:val="00B15948"/>
    <w:rsid w:val="00B16167"/>
    <w:rsid w:val="00B20827"/>
    <w:rsid w:val="00B23EEE"/>
    <w:rsid w:val="00B26437"/>
    <w:rsid w:val="00B32AC6"/>
    <w:rsid w:val="00B42823"/>
    <w:rsid w:val="00B45130"/>
    <w:rsid w:val="00B50B69"/>
    <w:rsid w:val="00B57061"/>
    <w:rsid w:val="00B574C3"/>
    <w:rsid w:val="00B6176E"/>
    <w:rsid w:val="00B62DC9"/>
    <w:rsid w:val="00B75DAC"/>
    <w:rsid w:val="00B82C4A"/>
    <w:rsid w:val="00B87563"/>
    <w:rsid w:val="00B91C47"/>
    <w:rsid w:val="00BA2975"/>
    <w:rsid w:val="00BA7785"/>
    <w:rsid w:val="00BB6304"/>
    <w:rsid w:val="00BC1B95"/>
    <w:rsid w:val="00BC37FA"/>
    <w:rsid w:val="00BC420F"/>
    <w:rsid w:val="00BD7120"/>
    <w:rsid w:val="00BD7190"/>
    <w:rsid w:val="00BD71B2"/>
    <w:rsid w:val="00C01616"/>
    <w:rsid w:val="00C01EA4"/>
    <w:rsid w:val="00C12843"/>
    <w:rsid w:val="00C313A7"/>
    <w:rsid w:val="00C42E55"/>
    <w:rsid w:val="00C50C01"/>
    <w:rsid w:val="00C56B6D"/>
    <w:rsid w:val="00C60469"/>
    <w:rsid w:val="00C626BC"/>
    <w:rsid w:val="00C676E9"/>
    <w:rsid w:val="00C823B1"/>
    <w:rsid w:val="00C8386A"/>
    <w:rsid w:val="00C90CE5"/>
    <w:rsid w:val="00CA448B"/>
    <w:rsid w:val="00CF4F62"/>
    <w:rsid w:val="00CF7A94"/>
    <w:rsid w:val="00D00A22"/>
    <w:rsid w:val="00D21713"/>
    <w:rsid w:val="00D31663"/>
    <w:rsid w:val="00D3283F"/>
    <w:rsid w:val="00D43A31"/>
    <w:rsid w:val="00D50EE4"/>
    <w:rsid w:val="00D52BF0"/>
    <w:rsid w:val="00D5364F"/>
    <w:rsid w:val="00D542C5"/>
    <w:rsid w:val="00D629D6"/>
    <w:rsid w:val="00D62C7B"/>
    <w:rsid w:val="00D75373"/>
    <w:rsid w:val="00D77D52"/>
    <w:rsid w:val="00D8351B"/>
    <w:rsid w:val="00D8750B"/>
    <w:rsid w:val="00D928C6"/>
    <w:rsid w:val="00D92C88"/>
    <w:rsid w:val="00D93127"/>
    <w:rsid w:val="00DB0E6D"/>
    <w:rsid w:val="00DB489B"/>
    <w:rsid w:val="00DC0BA1"/>
    <w:rsid w:val="00DC47FE"/>
    <w:rsid w:val="00DD53A7"/>
    <w:rsid w:val="00DD5424"/>
    <w:rsid w:val="00DD6491"/>
    <w:rsid w:val="00DE22DA"/>
    <w:rsid w:val="00DE306E"/>
    <w:rsid w:val="00DF2E2F"/>
    <w:rsid w:val="00E04492"/>
    <w:rsid w:val="00E14440"/>
    <w:rsid w:val="00E16ED7"/>
    <w:rsid w:val="00E17387"/>
    <w:rsid w:val="00E22814"/>
    <w:rsid w:val="00E4000D"/>
    <w:rsid w:val="00E4037B"/>
    <w:rsid w:val="00E4352D"/>
    <w:rsid w:val="00E531A4"/>
    <w:rsid w:val="00E54A06"/>
    <w:rsid w:val="00E57D7D"/>
    <w:rsid w:val="00E637A2"/>
    <w:rsid w:val="00E70C83"/>
    <w:rsid w:val="00E73C28"/>
    <w:rsid w:val="00E740CB"/>
    <w:rsid w:val="00E82DFD"/>
    <w:rsid w:val="00E91735"/>
    <w:rsid w:val="00EA3F1A"/>
    <w:rsid w:val="00EA40BE"/>
    <w:rsid w:val="00EA64A9"/>
    <w:rsid w:val="00EB1C91"/>
    <w:rsid w:val="00EB3CF2"/>
    <w:rsid w:val="00EC3417"/>
    <w:rsid w:val="00EC62C3"/>
    <w:rsid w:val="00EC6A99"/>
    <w:rsid w:val="00ED057C"/>
    <w:rsid w:val="00EF0355"/>
    <w:rsid w:val="00F02FEE"/>
    <w:rsid w:val="00F15E75"/>
    <w:rsid w:val="00F17B65"/>
    <w:rsid w:val="00F20099"/>
    <w:rsid w:val="00F357F1"/>
    <w:rsid w:val="00F400AB"/>
    <w:rsid w:val="00F40CB8"/>
    <w:rsid w:val="00F41542"/>
    <w:rsid w:val="00F44338"/>
    <w:rsid w:val="00F56500"/>
    <w:rsid w:val="00F66435"/>
    <w:rsid w:val="00F70343"/>
    <w:rsid w:val="00F71233"/>
    <w:rsid w:val="00F76F1A"/>
    <w:rsid w:val="00F77BFA"/>
    <w:rsid w:val="00F87732"/>
    <w:rsid w:val="00F9067D"/>
    <w:rsid w:val="00F9622C"/>
    <w:rsid w:val="00F9762C"/>
    <w:rsid w:val="00FA7370"/>
    <w:rsid w:val="00FB6F74"/>
    <w:rsid w:val="00FC0A2B"/>
    <w:rsid w:val="00FC1F65"/>
    <w:rsid w:val="00FC3ED0"/>
    <w:rsid w:val="00FC4E5A"/>
    <w:rsid w:val="00FC574A"/>
    <w:rsid w:val="00FD793F"/>
    <w:rsid w:val="00FE1519"/>
    <w:rsid w:val="00FE2ABF"/>
    <w:rsid w:val="00FF1060"/>
    <w:rsid w:val="00FF390D"/>
    <w:rsid w:val="00FF3D60"/>
    <w:rsid w:val="00FF66A3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215A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84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844D8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4D84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44D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44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844D84"/>
    <w:rPr>
      <w:rFonts w:ascii="Times New Roman" w:hAnsi="Times New Roman" w:cs="Times New Roman"/>
      <w:sz w:val="26"/>
      <w:szCs w:val="26"/>
    </w:rPr>
  </w:style>
  <w:style w:type="character" w:customStyle="1" w:styleId="phone">
    <w:name w:val="phone"/>
    <w:basedOn w:val="a0"/>
    <w:rsid w:val="00AD5D84"/>
  </w:style>
  <w:style w:type="paragraph" w:customStyle="1" w:styleId="11">
    <w:name w:val="Без интервала1"/>
    <w:qFormat/>
    <w:rsid w:val="00DB489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6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7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66F7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3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94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rsid w:val="00094BFD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94BFD"/>
  </w:style>
  <w:style w:type="character" w:customStyle="1" w:styleId="js-messages-title-dropdown-name">
    <w:name w:val="js-messages-title-dropdown-name"/>
    <w:basedOn w:val="a0"/>
    <w:rsid w:val="00094BFD"/>
  </w:style>
  <w:style w:type="character" w:customStyle="1" w:styleId="10">
    <w:name w:val="Заголовок 1 Знак"/>
    <w:basedOn w:val="a0"/>
    <w:link w:val="1"/>
    <w:uiPriority w:val="9"/>
    <w:rsid w:val="003E215A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aa">
    <w:name w:val="ГОСТ Основной текст"/>
    <w:uiPriority w:val="99"/>
    <w:rsid w:val="00E04492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E215A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84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844D84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4D84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44D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44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844D84"/>
    <w:rPr>
      <w:rFonts w:ascii="Times New Roman" w:hAnsi="Times New Roman" w:cs="Times New Roman"/>
      <w:sz w:val="26"/>
      <w:szCs w:val="26"/>
    </w:rPr>
  </w:style>
  <w:style w:type="character" w:customStyle="1" w:styleId="phone">
    <w:name w:val="phone"/>
    <w:basedOn w:val="a0"/>
    <w:rsid w:val="00AD5D84"/>
  </w:style>
  <w:style w:type="paragraph" w:customStyle="1" w:styleId="11">
    <w:name w:val="Без интервала1"/>
    <w:qFormat/>
    <w:rsid w:val="00DB489B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6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7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66F7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3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94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rsid w:val="00094BFD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94BFD"/>
  </w:style>
  <w:style w:type="character" w:customStyle="1" w:styleId="js-messages-title-dropdown-name">
    <w:name w:val="js-messages-title-dropdown-name"/>
    <w:basedOn w:val="a0"/>
    <w:rsid w:val="00094BFD"/>
  </w:style>
  <w:style w:type="character" w:customStyle="1" w:styleId="10">
    <w:name w:val="Заголовок 1 Знак"/>
    <w:basedOn w:val="a0"/>
    <w:link w:val="1"/>
    <w:uiPriority w:val="9"/>
    <w:rsid w:val="003E215A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aa">
    <w:name w:val="ГОСТ Основной текст"/>
    <w:uiPriority w:val="99"/>
    <w:rsid w:val="00E04492"/>
    <w:pPr>
      <w:widowControl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972C-FD67-4938-A320-EC2C139A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2020-06-26T07:21:00Z</cp:lastPrinted>
  <dcterms:created xsi:type="dcterms:W3CDTF">2020-06-25T14:29:00Z</dcterms:created>
  <dcterms:modified xsi:type="dcterms:W3CDTF">2022-06-01T12:48:00Z</dcterms:modified>
</cp:coreProperties>
</file>